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0"/>
        <w:tblW w:w="103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4"/>
        <w:gridCol w:w="8750"/>
      </w:tblGrid>
      <w:tr w:rsidR="00D90A4E" w:rsidRPr="008468B1" w14:paraId="51BE7A2E" w14:textId="77777777">
        <w:trPr>
          <w:trHeight w:val="363"/>
        </w:trPr>
        <w:tc>
          <w:tcPr>
            <w:tcW w:w="1624" w:type="dxa"/>
            <w:tcBorders>
              <w:top w:val="single" w:sz="24" w:space="0" w:color="000000"/>
            </w:tcBorders>
          </w:tcPr>
          <w:p w14:paraId="0E4EAA53" w14:textId="77777777" w:rsidR="00D90A4E" w:rsidRPr="008468B1" w:rsidRDefault="004D3263">
            <w:pPr>
              <w:ind w:right="101"/>
              <w:jc w:val="right"/>
              <w:rPr>
                <w:rFonts w:ascii="Calibri" w:eastAsia="Calibri" w:hAnsi="Calibri" w:cs="Calibri"/>
                <w:b/>
                <w:sz w:val="22"/>
                <w:szCs w:val="22"/>
              </w:rPr>
            </w:pPr>
            <w:r w:rsidRPr="008468B1">
              <w:rPr>
                <w:rFonts w:ascii="Calibri" w:eastAsia="Calibri" w:hAnsi="Calibri" w:cs="Calibri"/>
                <w:b/>
                <w:sz w:val="22"/>
                <w:szCs w:val="22"/>
              </w:rPr>
              <w:t>Numéro de l’affichage</w:t>
            </w:r>
          </w:p>
        </w:tc>
        <w:tc>
          <w:tcPr>
            <w:tcW w:w="8750" w:type="dxa"/>
            <w:tcBorders>
              <w:top w:val="single" w:sz="24" w:space="0" w:color="000000"/>
            </w:tcBorders>
          </w:tcPr>
          <w:p w14:paraId="7AE8D84A" w14:textId="26AA1722" w:rsidR="00D90A4E" w:rsidRPr="008468B1" w:rsidRDefault="004D3263">
            <w:pPr>
              <w:spacing w:before="120"/>
              <w:rPr>
                <w:rFonts w:ascii="Calibri" w:eastAsia="Calibri" w:hAnsi="Calibri" w:cs="Calibri"/>
                <w:sz w:val="22"/>
                <w:szCs w:val="22"/>
              </w:rPr>
            </w:pPr>
            <w:r w:rsidRPr="008468B1">
              <w:rPr>
                <w:rFonts w:ascii="Calibri" w:eastAsia="Calibri" w:hAnsi="Calibri" w:cs="Calibri"/>
                <w:sz w:val="22"/>
                <w:szCs w:val="22"/>
              </w:rPr>
              <w:t>SLA-2</w:t>
            </w:r>
            <w:r w:rsidR="009E39DD">
              <w:rPr>
                <w:rFonts w:ascii="Calibri" w:eastAsia="Calibri" w:hAnsi="Calibri" w:cs="Calibri"/>
                <w:sz w:val="22"/>
                <w:szCs w:val="22"/>
              </w:rPr>
              <w:t>6</w:t>
            </w:r>
            <w:r w:rsidRPr="008468B1">
              <w:rPr>
                <w:rFonts w:ascii="Calibri" w:eastAsia="Calibri" w:hAnsi="Calibri" w:cs="Calibri"/>
                <w:sz w:val="22"/>
                <w:szCs w:val="22"/>
              </w:rPr>
              <w:t>-BHRES-</w:t>
            </w:r>
            <w:bookmarkStart w:id="0" w:name="bookmark=id.gjdgxs" w:colFirst="0" w:colLast="0"/>
            <w:bookmarkEnd w:id="0"/>
            <w:r w:rsidR="00427671">
              <w:rPr>
                <w:rFonts w:ascii="Calibri" w:eastAsia="Calibri" w:hAnsi="Calibri" w:cs="Calibri"/>
                <w:sz w:val="22"/>
                <w:szCs w:val="22"/>
              </w:rPr>
              <w:t>700380</w:t>
            </w:r>
            <w:r w:rsidRPr="008468B1">
              <w:rPr>
                <w:rFonts w:ascii="Calibri" w:eastAsia="Calibri" w:hAnsi="Calibri" w:cs="Calibri"/>
                <w:sz w:val="22"/>
                <w:szCs w:val="22"/>
              </w:rPr>
              <w:t>-</w:t>
            </w:r>
            <w:r w:rsidR="002633E7">
              <w:rPr>
                <w:rFonts w:ascii="Calibri" w:eastAsia="Calibri" w:hAnsi="Calibri" w:cs="Calibri"/>
                <w:sz w:val="22"/>
                <w:szCs w:val="22"/>
              </w:rPr>
              <w:t>4037</w:t>
            </w:r>
            <w:r w:rsidR="00427671">
              <w:rPr>
                <w:rFonts w:ascii="Calibri" w:eastAsia="Calibri" w:hAnsi="Calibri" w:cs="Calibri"/>
                <w:sz w:val="22"/>
                <w:szCs w:val="22"/>
              </w:rPr>
              <w:t>3</w:t>
            </w:r>
            <w:r w:rsidR="00222173">
              <w:rPr>
                <w:rFonts w:ascii="Calibri" w:eastAsia="Calibri" w:hAnsi="Calibri" w:cs="Calibri"/>
                <w:sz w:val="22"/>
                <w:szCs w:val="22"/>
              </w:rPr>
              <w:t>-</w:t>
            </w:r>
            <w:r w:rsidR="00A54665">
              <w:rPr>
                <w:rFonts w:ascii="Calibri" w:eastAsia="Calibri" w:hAnsi="Calibri" w:cs="Calibri"/>
                <w:sz w:val="22"/>
                <w:szCs w:val="22"/>
              </w:rPr>
              <w:t>2-</w:t>
            </w:r>
            <w:r w:rsidR="00222173">
              <w:rPr>
                <w:rFonts w:ascii="Calibri" w:eastAsia="Calibri" w:hAnsi="Calibri" w:cs="Calibri"/>
                <w:sz w:val="22"/>
                <w:szCs w:val="22"/>
              </w:rPr>
              <w:t>i</w:t>
            </w:r>
          </w:p>
        </w:tc>
      </w:tr>
      <w:tr w:rsidR="00D90A4E" w:rsidRPr="008468B1" w14:paraId="2DA5CE76" w14:textId="77777777">
        <w:trPr>
          <w:trHeight w:val="363"/>
        </w:trPr>
        <w:tc>
          <w:tcPr>
            <w:tcW w:w="1624" w:type="dxa"/>
            <w:vAlign w:val="center"/>
          </w:tcPr>
          <w:p w14:paraId="136214C0" w14:textId="77777777" w:rsidR="00D90A4E" w:rsidRPr="008468B1" w:rsidRDefault="004D3263">
            <w:pPr>
              <w:ind w:right="101"/>
              <w:jc w:val="right"/>
              <w:rPr>
                <w:rFonts w:ascii="Calibri" w:eastAsia="Calibri" w:hAnsi="Calibri" w:cs="Calibri"/>
                <w:b/>
                <w:sz w:val="22"/>
                <w:szCs w:val="22"/>
              </w:rPr>
            </w:pPr>
            <w:r w:rsidRPr="008468B1">
              <w:rPr>
                <w:rFonts w:ascii="Calibri" w:eastAsia="Calibri" w:hAnsi="Calibri" w:cs="Calibri"/>
                <w:b/>
                <w:sz w:val="22"/>
                <w:szCs w:val="22"/>
              </w:rPr>
              <w:t>Titre d’emploi</w:t>
            </w:r>
          </w:p>
        </w:tc>
        <w:tc>
          <w:tcPr>
            <w:tcW w:w="8750" w:type="dxa"/>
            <w:vAlign w:val="center"/>
          </w:tcPr>
          <w:p w14:paraId="34C2BBA7" w14:textId="5C5AB336" w:rsidR="00D90A4E" w:rsidRPr="008468B1" w:rsidRDefault="00427671" w:rsidP="008468B1">
            <w:pPr>
              <w:spacing w:before="60" w:after="60"/>
              <w:rPr>
                <w:rFonts w:ascii="Calibri" w:eastAsia="Calibri" w:hAnsi="Calibri" w:cs="Calibri"/>
                <w:bCs/>
                <w:sz w:val="22"/>
                <w:szCs w:val="22"/>
              </w:rPr>
            </w:pPr>
            <w:r>
              <w:rPr>
                <w:rFonts w:ascii="Calibri" w:eastAsia="Calibri" w:hAnsi="Calibri" w:cs="Calibri"/>
                <w:bCs/>
                <w:sz w:val="22"/>
                <w:szCs w:val="22"/>
              </w:rPr>
              <w:t>Assistante-animatrice spécialisée ou assistant-animateur spécialisé (</w:t>
            </w:r>
            <w:r w:rsidR="00C42B6F">
              <w:rPr>
                <w:rFonts w:ascii="Calibri" w:eastAsia="Calibri" w:hAnsi="Calibri" w:cs="Calibri"/>
                <w:bCs/>
                <w:sz w:val="22"/>
                <w:szCs w:val="22"/>
              </w:rPr>
              <w:t>intégration – clientèle à besoins particuliers</w:t>
            </w:r>
            <w:r>
              <w:rPr>
                <w:rFonts w:ascii="Calibri" w:eastAsia="Calibri" w:hAnsi="Calibri" w:cs="Calibri"/>
                <w:bCs/>
                <w:sz w:val="22"/>
                <w:szCs w:val="22"/>
              </w:rPr>
              <w:t>)</w:t>
            </w:r>
          </w:p>
        </w:tc>
      </w:tr>
      <w:tr w:rsidR="00D90A4E" w:rsidRPr="008468B1" w14:paraId="3681764D" w14:textId="77777777">
        <w:trPr>
          <w:trHeight w:val="363"/>
        </w:trPr>
        <w:tc>
          <w:tcPr>
            <w:tcW w:w="1624" w:type="dxa"/>
          </w:tcPr>
          <w:p w14:paraId="4CEE41B5" w14:textId="77777777" w:rsidR="00D90A4E" w:rsidRPr="008468B1" w:rsidRDefault="004D3263">
            <w:pPr>
              <w:spacing w:before="120"/>
              <w:ind w:right="102"/>
              <w:jc w:val="right"/>
              <w:rPr>
                <w:rFonts w:ascii="Calibri" w:eastAsia="Calibri" w:hAnsi="Calibri" w:cs="Calibri"/>
                <w:b/>
                <w:sz w:val="22"/>
                <w:szCs w:val="22"/>
              </w:rPr>
            </w:pPr>
            <w:r w:rsidRPr="008468B1">
              <w:rPr>
                <w:rFonts w:ascii="Calibri" w:eastAsia="Calibri" w:hAnsi="Calibri" w:cs="Calibri"/>
                <w:b/>
                <w:sz w:val="22"/>
                <w:szCs w:val="22"/>
              </w:rPr>
              <w:t>Organisation</w:t>
            </w:r>
          </w:p>
        </w:tc>
        <w:tc>
          <w:tcPr>
            <w:tcW w:w="8750" w:type="dxa"/>
          </w:tcPr>
          <w:p w14:paraId="6B5BA979" w14:textId="77777777" w:rsidR="00D90A4E" w:rsidRPr="008468B1" w:rsidRDefault="004D3263" w:rsidP="0063062E">
            <w:pPr>
              <w:spacing w:before="80" w:after="80"/>
              <w:rPr>
                <w:rFonts w:ascii="Calibri" w:eastAsia="Calibri" w:hAnsi="Calibri" w:cs="Calibri"/>
                <w:sz w:val="22"/>
                <w:szCs w:val="22"/>
              </w:rPr>
            </w:pPr>
            <w:r w:rsidRPr="008468B1">
              <w:rPr>
                <w:rFonts w:ascii="Calibri" w:eastAsia="Calibri" w:hAnsi="Calibri" w:cs="Calibri"/>
                <w:sz w:val="22"/>
                <w:szCs w:val="22"/>
              </w:rPr>
              <w:t>Arrondissement de Saint-Laurent – Direction de la culture, des sports, des loisirs et du développement social – Section des loisirs et du développement communautaire</w:t>
            </w:r>
          </w:p>
        </w:tc>
      </w:tr>
      <w:tr w:rsidR="00D90A4E" w:rsidRPr="008468B1" w14:paraId="61923D8F" w14:textId="77777777">
        <w:trPr>
          <w:trHeight w:val="363"/>
        </w:trPr>
        <w:tc>
          <w:tcPr>
            <w:tcW w:w="1624" w:type="dxa"/>
          </w:tcPr>
          <w:p w14:paraId="1FA43ED1" w14:textId="77777777" w:rsidR="00D90A4E" w:rsidRPr="008468B1" w:rsidRDefault="004D3263">
            <w:pPr>
              <w:spacing w:before="120"/>
              <w:ind w:right="102"/>
              <w:jc w:val="right"/>
              <w:rPr>
                <w:rFonts w:ascii="Calibri" w:eastAsia="Calibri" w:hAnsi="Calibri" w:cs="Calibri"/>
                <w:b/>
                <w:sz w:val="22"/>
                <w:szCs w:val="22"/>
              </w:rPr>
            </w:pPr>
            <w:r w:rsidRPr="008468B1">
              <w:rPr>
                <w:rFonts w:ascii="Calibri" w:eastAsia="Calibri" w:hAnsi="Calibri" w:cs="Calibri"/>
                <w:b/>
                <w:sz w:val="22"/>
                <w:szCs w:val="22"/>
              </w:rPr>
              <w:t>Destinataires</w:t>
            </w:r>
          </w:p>
        </w:tc>
        <w:tc>
          <w:tcPr>
            <w:tcW w:w="8750" w:type="dxa"/>
          </w:tcPr>
          <w:p w14:paraId="7B0A9F67" w14:textId="58ADD628" w:rsidR="00D90A4E" w:rsidRPr="008468B1" w:rsidRDefault="004D3263" w:rsidP="0063062E">
            <w:pPr>
              <w:spacing w:before="120" w:after="80"/>
              <w:rPr>
                <w:rFonts w:ascii="Calibri" w:eastAsia="Calibri" w:hAnsi="Calibri" w:cs="Calibri"/>
                <w:sz w:val="22"/>
                <w:szCs w:val="22"/>
              </w:rPr>
            </w:pPr>
            <w:r w:rsidRPr="008468B1">
              <w:rPr>
                <w:rFonts w:ascii="Calibri" w:eastAsia="Calibri" w:hAnsi="Calibri" w:cs="Calibri"/>
                <w:sz w:val="22"/>
                <w:szCs w:val="22"/>
              </w:rPr>
              <w:t>Employé</w:t>
            </w:r>
            <w:r w:rsidR="00427671">
              <w:rPr>
                <w:rFonts w:ascii="Calibri" w:eastAsia="Calibri" w:hAnsi="Calibri" w:cs="Calibri"/>
                <w:sz w:val="22"/>
                <w:szCs w:val="22"/>
              </w:rPr>
              <w:t>(</w:t>
            </w:r>
            <w:r w:rsidRPr="008468B1">
              <w:rPr>
                <w:rFonts w:ascii="Calibri" w:eastAsia="Calibri" w:hAnsi="Calibri" w:cs="Calibri"/>
                <w:sz w:val="22"/>
                <w:szCs w:val="22"/>
              </w:rPr>
              <w:t>e</w:t>
            </w:r>
            <w:r w:rsidR="00427671">
              <w:rPr>
                <w:rFonts w:ascii="Calibri" w:eastAsia="Calibri" w:hAnsi="Calibri" w:cs="Calibri"/>
                <w:sz w:val="22"/>
                <w:szCs w:val="22"/>
              </w:rPr>
              <w:t>)</w:t>
            </w:r>
            <w:r w:rsidRPr="008468B1">
              <w:rPr>
                <w:rFonts w:ascii="Calibri" w:eastAsia="Calibri" w:hAnsi="Calibri" w:cs="Calibri"/>
                <w:sz w:val="22"/>
                <w:szCs w:val="22"/>
              </w:rPr>
              <w:t>s de la Ville et candidat</w:t>
            </w:r>
            <w:r w:rsidR="00427671">
              <w:rPr>
                <w:rFonts w:ascii="Calibri" w:eastAsia="Calibri" w:hAnsi="Calibri" w:cs="Calibri"/>
                <w:sz w:val="22"/>
                <w:szCs w:val="22"/>
              </w:rPr>
              <w:t>(</w:t>
            </w:r>
            <w:r w:rsidRPr="008468B1">
              <w:rPr>
                <w:rFonts w:ascii="Calibri" w:eastAsia="Calibri" w:hAnsi="Calibri" w:cs="Calibri"/>
                <w:sz w:val="22"/>
                <w:szCs w:val="22"/>
              </w:rPr>
              <w:t>e</w:t>
            </w:r>
            <w:r w:rsidR="00427671">
              <w:rPr>
                <w:rFonts w:ascii="Calibri" w:eastAsia="Calibri" w:hAnsi="Calibri" w:cs="Calibri"/>
                <w:sz w:val="22"/>
                <w:szCs w:val="22"/>
              </w:rPr>
              <w:t>)</w:t>
            </w:r>
            <w:r w:rsidRPr="008468B1">
              <w:rPr>
                <w:rFonts w:ascii="Calibri" w:eastAsia="Calibri" w:hAnsi="Calibri" w:cs="Calibri"/>
                <w:sz w:val="22"/>
                <w:szCs w:val="22"/>
              </w:rPr>
              <w:t>s de l'externe</w:t>
            </w:r>
          </w:p>
        </w:tc>
      </w:tr>
      <w:tr w:rsidR="00D90A4E" w:rsidRPr="008468B1" w14:paraId="726D9833" w14:textId="77777777">
        <w:trPr>
          <w:trHeight w:val="363"/>
        </w:trPr>
        <w:tc>
          <w:tcPr>
            <w:tcW w:w="1624" w:type="dxa"/>
          </w:tcPr>
          <w:p w14:paraId="42507CA1" w14:textId="77777777" w:rsidR="00D90A4E" w:rsidRPr="008468B1" w:rsidRDefault="004D3263" w:rsidP="009B725D">
            <w:pPr>
              <w:spacing w:before="60"/>
              <w:ind w:right="101"/>
              <w:jc w:val="right"/>
              <w:rPr>
                <w:rFonts w:ascii="Calibri" w:eastAsia="Calibri" w:hAnsi="Calibri" w:cs="Calibri"/>
                <w:b/>
                <w:sz w:val="22"/>
                <w:szCs w:val="22"/>
              </w:rPr>
            </w:pPr>
            <w:r w:rsidRPr="008468B1">
              <w:rPr>
                <w:rFonts w:ascii="Calibri" w:eastAsia="Calibri" w:hAnsi="Calibri" w:cs="Calibri"/>
                <w:b/>
                <w:sz w:val="22"/>
                <w:szCs w:val="22"/>
              </w:rPr>
              <w:t>Type d’emploi</w:t>
            </w:r>
          </w:p>
        </w:tc>
        <w:tc>
          <w:tcPr>
            <w:tcW w:w="8750" w:type="dxa"/>
          </w:tcPr>
          <w:p w14:paraId="24C9F2A0" w14:textId="77777777" w:rsidR="00D90A4E" w:rsidRPr="008468B1" w:rsidRDefault="004D3263" w:rsidP="0063062E">
            <w:pPr>
              <w:spacing w:before="80" w:after="80"/>
              <w:rPr>
                <w:rFonts w:ascii="Calibri" w:eastAsia="Calibri" w:hAnsi="Calibri" w:cs="Calibri"/>
                <w:sz w:val="22"/>
                <w:szCs w:val="22"/>
              </w:rPr>
            </w:pPr>
            <w:r w:rsidRPr="008468B1">
              <w:rPr>
                <w:rFonts w:ascii="Calibri" w:eastAsia="Calibri" w:hAnsi="Calibri" w:cs="Calibri"/>
                <w:sz w:val="22"/>
                <w:szCs w:val="22"/>
              </w:rPr>
              <w:t>Banque d’heures</w:t>
            </w:r>
          </w:p>
        </w:tc>
      </w:tr>
      <w:tr w:rsidR="00D90A4E" w:rsidRPr="008468B1" w14:paraId="7717C30B" w14:textId="77777777">
        <w:trPr>
          <w:trHeight w:val="363"/>
        </w:trPr>
        <w:tc>
          <w:tcPr>
            <w:tcW w:w="1624" w:type="dxa"/>
            <w:tcBorders>
              <w:bottom w:val="single" w:sz="4" w:space="0" w:color="000000"/>
            </w:tcBorders>
          </w:tcPr>
          <w:p w14:paraId="7174BF94" w14:textId="77777777" w:rsidR="00D90A4E" w:rsidRPr="008468B1" w:rsidRDefault="004D3263" w:rsidP="009B725D">
            <w:pPr>
              <w:spacing w:before="40"/>
              <w:ind w:right="101"/>
              <w:jc w:val="right"/>
              <w:rPr>
                <w:rFonts w:ascii="Calibri" w:eastAsia="Calibri" w:hAnsi="Calibri" w:cs="Calibri"/>
                <w:b/>
                <w:sz w:val="22"/>
                <w:szCs w:val="22"/>
              </w:rPr>
            </w:pPr>
            <w:r w:rsidRPr="008468B1">
              <w:rPr>
                <w:rFonts w:ascii="Calibri" w:eastAsia="Calibri" w:hAnsi="Calibri" w:cs="Calibri"/>
                <w:b/>
                <w:sz w:val="22"/>
                <w:szCs w:val="22"/>
              </w:rPr>
              <w:t>Période de postulation</w:t>
            </w:r>
          </w:p>
        </w:tc>
        <w:tc>
          <w:tcPr>
            <w:tcW w:w="8750" w:type="dxa"/>
            <w:tcBorders>
              <w:bottom w:val="single" w:sz="4" w:space="0" w:color="000000"/>
            </w:tcBorders>
            <w:vAlign w:val="center"/>
          </w:tcPr>
          <w:p w14:paraId="26E69611" w14:textId="4EBAEE56" w:rsidR="00D90A4E" w:rsidRPr="008468B1" w:rsidRDefault="007A26B1">
            <w:pPr>
              <w:spacing w:before="120"/>
              <w:rPr>
                <w:rFonts w:ascii="Calibri" w:eastAsia="Calibri" w:hAnsi="Calibri" w:cs="Calibri"/>
                <w:b/>
                <w:color w:val="FF0000"/>
                <w:sz w:val="22"/>
                <w:szCs w:val="22"/>
              </w:rPr>
            </w:pPr>
            <w:r w:rsidRPr="003747AB">
              <w:rPr>
                <w:rFonts w:ascii="Calibri" w:eastAsia="Calibri" w:hAnsi="Calibri" w:cs="Calibri"/>
                <w:b/>
                <w:sz w:val="22"/>
                <w:szCs w:val="22"/>
              </w:rPr>
              <w:t xml:space="preserve">Du </w:t>
            </w:r>
            <w:r w:rsidR="00222173">
              <w:rPr>
                <w:rFonts w:ascii="Calibri" w:eastAsia="Calibri" w:hAnsi="Calibri" w:cs="Calibri"/>
                <w:b/>
                <w:sz w:val="22"/>
                <w:szCs w:val="22"/>
              </w:rPr>
              <w:t xml:space="preserve">26 </w:t>
            </w:r>
            <w:r w:rsidR="00A54665">
              <w:rPr>
                <w:rFonts w:ascii="Calibri" w:eastAsia="Calibri" w:hAnsi="Calibri" w:cs="Calibri"/>
                <w:b/>
                <w:sz w:val="22"/>
                <w:szCs w:val="22"/>
              </w:rPr>
              <w:t xml:space="preserve">mars au 6 avril </w:t>
            </w:r>
            <w:r w:rsidR="00222173">
              <w:rPr>
                <w:rFonts w:ascii="Calibri" w:eastAsia="Calibri" w:hAnsi="Calibri" w:cs="Calibri"/>
                <w:b/>
                <w:sz w:val="22"/>
                <w:szCs w:val="22"/>
              </w:rPr>
              <w:t>2026</w:t>
            </w:r>
          </w:p>
        </w:tc>
      </w:tr>
      <w:tr w:rsidR="00D90A4E" w:rsidRPr="008468B1" w14:paraId="47EFB634" w14:textId="77777777">
        <w:trPr>
          <w:trHeight w:val="363"/>
        </w:trPr>
        <w:tc>
          <w:tcPr>
            <w:tcW w:w="1624" w:type="dxa"/>
            <w:tcBorders>
              <w:top w:val="single" w:sz="4" w:space="0" w:color="000000"/>
              <w:left w:val="single" w:sz="4" w:space="0" w:color="000000"/>
              <w:bottom w:val="single" w:sz="4" w:space="0" w:color="000000"/>
              <w:right w:val="single" w:sz="4" w:space="0" w:color="000000"/>
            </w:tcBorders>
          </w:tcPr>
          <w:p w14:paraId="65A27807" w14:textId="77777777" w:rsidR="00D90A4E" w:rsidRPr="008468B1" w:rsidRDefault="004D3263" w:rsidP="002E0E20">
            <w:pPr>
              <w:spacing w:before="80"/>
              <w:ind w:right="101"/>
              <w:jc w:val="right"/>
              <w:rPr>
                <w:rFonts w:ascii="Calibri" w:eastAsia="Calibri" w:hAnsi="Calibri" w:cs="Calibri"/>
                <w:b/>
                <w:sz w:val="22"/>
                <w:szCs w:val="22"/>
              </w:rPr>
            </w:pPr>
            <w:r w:rsidRPr="008468B1">
              <w:rPr>
                <w:rFonts w:ascii="Calibri" w:eastAsia="Calibri" w:hAnsi="Calibri" w:cs="Calibri"/>
                <w:b/>
                <w:sz w:val="22"/>
                <w:szCs w:val="22"/>
              </w:rPr>
              <w:t>Supérieur</w:t>
            </w:r>
          </w:p>
        </w:tc>
        <w:tc>
          <w:tcPr>
            <w:tcW w:w="8750" w:type="dxa"/>
            <w:tcBorders>
              <w:top w:val="single" w:sz="4" w:space="0" w:color="000000"/>
              <w:left w:val="single" w:sz="4" w:space="0" w:color="000000"/>
              <w:bottom w:val="single" w:sz="4" w:space="0" w:color="000000"/>
              <w:right w:val="single" w:sz="4" w:space="0" w:color="000000"/>
            </w:tcBorders>
          </w:tcPr>
          <w:p w14:paraId="24E38846" w14:textId="64489053" w:rsidR="00D90A4E" w:rsidRPr="008468B1" w:rsidRDefault="00222173" w:rsidP="0063062E">
            <w:pPr>
              <w:spacing w:before="80" w:after="80"/>
              <w:rPr>
                <w:rFonts w:ascii="Calibri" w:eastAsia="Calibri" w:hAnsi="Calibri" w:cs="Calibri"/>
                <w:sz w:val="22"/>
                <w:szCs w:val="22"/>
              </w:rPr>
            </w:pPr>
            <w:r>
              <w:rPr>
                <w:rFonts w:ascii="Calibri" w:eastAsia="Calibri" w:hAnsi="Calibri" w:cs="Calibri"/>
                <w:sz w:val="22"/>
                <w:szCs w:val="22"/>
              </w:rPr>
              <w:t>Geneviève Lapostolle</w:t>
            </w:r>
          </w:p>
        </w:tc>
      </w:tr>
      <w:tr w:rsidR="00D90A4E" w:rsidRPr="008468B1" w14:paraId="5E16F769" w14:textId="77777777">
        <w:trPr>
          <w:trHeight w:val="363"/>
        </w:trPr>
        <w:tc>
          <w:tcPr>
            <w:tcW w:w="1624" w:type="dxa"/>
            <w:tcBorders>
              <w:top w:val="single" w:sz="4" w:space="0" w:color="000000"/>
              <w:left w:val="single" w:sz="4" w:space="0" w:color="000000"/>
              <w:bottom w:val="single" w:sz="4" w:space="0" w:color="000000"/>
            </w:tcBorders>
          </w:tcPr>
          <w:p w14:paraId="522DBB63" w14:textId="77777777" w:rsidR="00D90A4E" w:rsidRPr="008468B1" w:rsidRDefault="004D3263">
            <w:pPr>
              <w:spacing w:before="120"/>
              <w:ind w:right="102"/>
              <w:jc w:val="right"/>
              <w:rPr>
                <w:rFonts w:ascii="Calibri" w:eastAsia="Calibri" w:hAnsi="Calibri" w:cs="Calibri"/>
                <w:b/>
                <w:sz w:val="22"/>
                <w:szCs w:val="22"/>
              </w:rPr>
            </w:pPr>
            <w:r w:rsidRPr="008468B1">
              <w:rPr>
                <w:rFonts w:ascii="Calibri" w:eastAsia="Calibri" w:hAnsi="Calibri" w:cs="Calibri"/>
                <w:b/>
                <w:sz w:val="22"/>
                <w:szCs w:val="22"/>
              </w:rPr>
              <w:t>Salaire</w:t>
            </w:r>
          </w:p>
        </w:tc>
        <w:tc>
          <w:tcPr>
            <w:tcW w:w="8750" w:type="dxa"/>
            <w:tcBorders>
              <w:top w:val="single" w:sz="4" w:space="0" w:color="000000"/>
              <w:bottom w:val="single" w:sz="4" w:space="0" w:color="000000"/>
              <w:right w:val="single" w:sz="4" w:space="0" w:color="000000"/>
            </w:tcBorders>
          </w:tcPr>
          <w:p w14:paraId="5EBEC604" w14:textId="77777777" w:rsidR="00222173" w:rsidRDefault="004D3263" w:rsidP="009B725D">
            <w:pPr>
              <w:spacing w:before="60" w:after="60"/>
              <w:rPr>
                <w:rFonts w:ascii="Calibri" w:hAnsi="Calibri" w:cs="Calibri"/>
                <w:color w:val="000000"/>
                <w:sz w:val="22"/>
                <w:szCs w:val="22"/>
              </w:rPr>
            </w:pPr>
            <w:r w:rsidRPr="008468B1">
              <w:rPr>
                <w:rFonts w:ascii="Calibri" w:eastAsia="Calibri" w:hAnsi="Calibri" w:cs="Calibri"/>
                <w:b/>
                <w:sz w:val="22"/>
                <w:szCs w:val="22"/>
              </w:rPr>
              <w:t>Taux horaire</w:t>
            </w:r>
            <w:r w:rsidR="007A26B1">
              <w:rPr>
                <w:rFonts w:ascii="Calibri" w:eastAsia="Calibri" w:hAnsi="Calibri" w:cs="Calibri"/>
                <w:b/>
                <w:sz w:val="22"/>
                <w:szCs w:val="22"/>
              </w:rPr>
              <w:t xml:space="preserve"> </w:t>
            </w:r>
            <w:r w:rsidRPr="007A26B1">
              <w:rPr>
                <w:rFonts w:ascii="Calibri" w:eastAsia="Calibri" w:hAnsi="Calibri" w:cs="Calibri"/>
                <w:b/>
                <w:sz w:val="22"/>
                <w:szCs w:val="22"/>
              </w:rPr>
              <w:t xml:space="preserve">: </w:t>
            </w:r>
            <w:r w:rsidR="00427671" w:rsidRPr="007A26B1">
              <w:rPr>
                <w:rFonts w:ascii="Calibri" w:eastAsia="Calibri" w:hAnsi="Calibri" w:cs="Calibri"/>
                <w:b/>
                <w:sz w:val="22"/>
                <w:szCs w:val="22"/>
              </w:rPr>
              <w:t>1</w:t>
            </w:r>
            <w:r w:rsidR="00BC5DEB" w:rsidRPr="007A26B1">
              <w:rPr>
                <w:rFonts w:ascii="Calibri" w:eastAsia="Calibri" w:hAnsi="Calibri" w:cs="Calibri"/>
                <w:b/>
                <w:sz w:val="22"/>
                <w:szCs w:val="22"/>
              </w:rPr>
              <w:t>7</w:t>
            </w:r>
            <w:r w:rsidR="00427671" w:rsidRPr="007A26B1">
              <w:rPr>
                <w:rFonts w:ascii="Calibri" w:eastAsia="Calibri" w:hAnsi="Calibri" w:cs="Calibri"/>
                <w:b/>
                <w:sz w:val="22"/>
                <w:szCs w:val="22"/>
              </w:rPr>
              <w:t>,</w:t>
            </w:r>
            <w:r w:rsidR="00BE7EA0">
              <w:rPr>
                <w:rFonts w:ascii="Calibri" w:eastAsia="Calibri" w:hAnsi="Calibri" w:cs="Calibri"/>
                <w:b/>
                <w:sz w:val="22"/>
                <w:szCs w:val="22"/>
              </w:rPr>
              <w:t>98</w:t>
            </w:r>
            <w:r w:rsidRPr="007A26B1">
              <w:rPr>
                <w:rFonts w:ascii="Calibri" w:eastAsia="Calibri" w:hAnsi="Calibri" w:cs="Calibri"/>
                <w:b/>
                <w:sz w:val="22"/>
                <w:szCs w:val="22"/>
              </w:rPr>
              <w:t xml:space="preserve"> $</w:t>
            </w:r>
            <w:r w:rsidR="00587FB3">
              <w:rPr>
                <w:rFonts w:ascii="Calibri" w:eastAsia="Calibri" w:hAnsi="Calibri" w:cs="Calibri"/>
                <w:b/>
                <w:sz w:val="22"/>
                <w:szCs w:val="22"/>
              </w:rPr>
              <w:t xml:space="preserve"> | Groupe de traitement : 12-150</w:t>
            </w:r>
            <w:r w:rsidR="00222173">
              <w:rPr>
                <w:rFonts w:ascii="Calibri" w:eastAsia="Calibri" w:hAnsi="Calibri" w:cs="Calibri"/>
                <w:b/>
                <w:sz w:val="22"/>
                <w:szCs w:val="22"/>
              </w:rPr>
              <w:br/>
            </w:r>
            <w:r w:rsidR="00222173" w:rsidRPr="00222173">
              <w:rPr>
                <w:rFonts w:ascii="Calibri" w:hAnsi="Calibri" w:cs="Calibri"/>
                <w:i/>
                <w:iCs/>
                <w:color w:val="000000"/>
                <w:sz w:val="22"/>
                <w:szCs w:val="22"/>
              </w:rPr>
              <w:t>L'échelle salariale sera mise à jour au renouvellement de la convention collective.</w:t>
            </w:r>
          </w:p>
          <w:p w14:paraId="3F7A9E48" w14:textId="4BA04689" w:rsidR="00B870FE" w:rsidRPr="008468B1" w:rsidRDefault="007A26B1" w:rsidP="009B725D">
            <w:pPr>
              <w:spacing w:before="60" w:after="60"/>
              <w:rPr>
                <w:rFonts w:asciiTheme="minorHAnsi" w:hAnsiTheme="minorHAnsi" w:cstheme="minorHAnsi"/>
                <w:color w:val="000000"/>
                <w:sz w:val="22"/>
                <w:szCs w:val="22"/>
              </w:rPr>
            </w:pPr>
            <w:r w:rsidRPr="00781036">
              <w:rPr>
                <w:rFonts w:ascii="Calibri" w:hAnsi="Calibri" w:cs="Calibri"/>
                <w:color w:val="000000"/>
                <w:sz w:val="22"/>
                <w:szCs w:val="22"/>
              </w:rPr>
              <w:t>Une prime de 10 % est accordée pour le travail de soir et de fin de semaine.</w:t>
            </w:r>
          </w:p>
        </w:tc>
      </w:tr>
      <w:tr w:rsidR="00D90A4E" w:rsidRPr="008468B1" w14:paraId="2BAEF34C" w14:textId="77777777">
        <w:trPr>
          <w:trHeight w:val="363"/>
        </w:trPr>
        <w:tc>
          <w:tcPr>
            <w:tcW w:w="1624" w:type="dxa"/>
            <w:tcBorders>
              <w:top w:val="single" w:sz="4" w:space="0" w:color="000000"/>
              <w:left w:val="single" w:sz="4" w:space="0" w:color="000000"/>
              <w:bottom w:val="single" w:sz="4" w:space="0" w:color="000000"/>
            </w:tcBorders>
          </w:tcPr>
          <w:p w14:paraId="321E6D62" w14:textId="77777777" w:rsidR="00D90A4E" w:rsidRPr="008468B1" w:rsidRDefault="004D3263">
            <w:pPr>
              <w:ind w:right="102"/>
              <w:jc w:val="right"/>
              <w:rPr>
                <w:rFonts w:ascii="Calibri" w:eastAsia="Calibri" w:hAnsi="Calibri" w:cs="Calibri"/>
                <w:b/>
                <w:sz w:val="22"/>
                <w:szCs w:val="22"/>
              </w:rPr>
            </w:pPr>
            <w:r w:rsidRPr="008468B1">
              <w:rPr>
                <w:rFonts w:ascii="Calibri" w:eastAsia="Calibri" w:hAnsi="Calibri" w:cs="Calibri"/>
                <w:b/>
                <w:sz w:val="22"/>
                <w:szCs w:val="22"/>
              </w:rPr>
              <w:t>Catégorie d’emploi</w:t>
            </w:r>
          </w:p>
        </w:tc>
        <w:tc>
          <w:tcPr>
            <w:tcW w:w="8750" w:type="dxa"/>
            <w:tcBorders>
              <w:top w:val="single" w:sz="4" w:space="0" w:color="000000"/>
              <w:bottom w:val="single" w:sz="4" w:space="0" w:color="000000"/>
              <w:right w:val="single" w:sz="4" w:space="0" w:color="000000"/>
            </w:tcBorders>
          </w:tcPr>
          <w:p w14:paraId="54571434" w14:textId="77777777" w:rsidR="00D90A4E" w:rsidRPr="008468B1" w:rsidRDefault="004D3263">
            <w:pPr>
              <w:spacing w:before="120" w:after="60"/>
              <w:rPr>
                <w:rFonts w:ascii="Calibri" w:eastAsia="Calibri" w:hAnsi="Calibri" w:cs="Calibri"/>
                <w:b/>
                <w:sz w:val="22"/>
                <w:szCs w:val="22"/>
              </w:rPr>
            </w:pPr>
            <w:r w:rsidRPr="008468B1">
              <w:rPr>
                <w:rFonts w:ascii="Calibri" w:eastAsia="Calibri" w:hAnsi="Calibri" w:cs="Calibri"/>
                <w:sz w:val="22"/>
                <w:szCs w:val="22"/>
              </w:rPr>
              <w:t>Emploi étudiant - Emploi d'été - Emploi saisonnier- Sauveteur</w:t>
            </w:r>
          </w:p>
        </w:tc>
      </w:tr>
      <w:tr w:rsidR="00D90A4E" w:rsidRPr="008468B1" w14:paraId="3D930BFE" w14:textId="77777777">
        <w:trPr>
          <w:trHeight w:val="363"/>
        </w:trPr>
        <w:tc>
          <w:tcPr>
            <w:tcW w:w="1624" w:type="dxa"/>
            <w:tcBorders>
              <w:top w:val="single" w:sz="4" w:space="0" w:color="000000"/>
              <w:left w:val="single" w:sz="4" w:space="0" w:color="000000"/>
              <w:bottom w:val="single" w:sz="4" w:space="0" w:color="000000"/>
            </w:tcBorders>
          </w:tcPr>
          <w:p w14:paraId="71B86D5E" w14:textId="77777777" w:rsidR="00D90A4E" w:rsidRPr="008468B1" w:rsidRDefault="004D3263">
            <w:pPr>
              <w:ind w:right="102"/>
              <w:jc w:val="right"/>
              <w:rPr>
                <w:rFonts w:ascii="Calibri" w:eastAsia="Calibri" w:hAnsi="Calibri" w:cs="Calibri"/>
                <w:b/>
                <w:sz w:val="22"/>
                <w:szCs w:val="22"/>
              </w:rPr>
            </w:pPr>
            <w:r w:rsidRPr="008468B1">
              <w:rPr>
                <w:rFonts w:ascii="Calibri" w:eastAsia="Calibri" w:hAnsi="Calibri" w:cs="Calibri"/>
                <w:b/>
                <w:sz w:val="22"/>
                <w:szCs w:val="22"/>
              </w:rPr>
              <w:t>Période d’embauche</w:t>
            </w:r>
          </w:p>
        </w:tc>
        <w:tc>
          <w:tcPr>
            <w:tcW w:w="8750" w:type="dxa"/>
            <w:tcBorders>
              <w:top w:val="single" w:sz="4" w:space="0" w:color="000000"/>
              <w:bottom w:val="single" w:sz="4" w:space="0" w:color="000000"/>
              <w:right w:val="single" w:sz="4" w:space="0" w:color="000000"/>
            </w:tcBorders>
          </w:tcPr>
          <w:p w14:paraId="4B48A948" w14:textId="16CFFAB6" w:rsidR="004B12CC" w:rsidRPr="008468B1" w:rsidRDefault="007A26B1">
            <w:pPr>
              <w:spacing w:before="120" w:after="60"/>
              <w:rPr>
                <w:rFonts w:ascii="Calibri" w:eastAsia="Calibri" w:hAnsi="Calibri" w:cs="Calibri"/>
                <w:b/>
                <w:sz w:val="22"/>
                <w:szCs w:val="22"/>
              </w:rPr>
            </w:pPr>
            <w:r w:rsidRPr="003747AB">
              <w:rPr>
                <w:rFonts w:ascii="Calibri" w:eastAsia="Calibri" w:hAnsi="Calibri" w:cs="Calibri"/>
                <w:b/>
                <w:sz w:val="22"/>
                <w:szCs w:val="22"/>
              </w:rPr>
              <w:t xml:space="preserve">Du </w:t>
            </w:r>
            <w:r w:rsidR="00222173">
              <w:rPr>
                <w:rFonts w:ascii="Calibri" w:eastAsia="Calibri" w:hAnsi="Calibri" w:cs="Calibri"/>
                <w:b/>
                <w:sz w:val="22"/>
                <w:szCs w:val="22"/>
              </w:rPr>
              <w:t>8</w:t>
            </w:r>
            <w:r w:rsidRPr="003747AB">
              <w:rPr>
                <w:rFonts w:ascii="Calibri" w:eastAsia="Calibri" w:hAnsi="Calibri" w:cs="Calibri"/>
                <w:b/>
                <w:sz w:val="22"/>
                <w:szCs w:val="22"/>
              </w:rPr>
              <w:t xml:space="preserve"> mai au 2</w:t>
            </w:r>
            <w:r w:rsidR="00222173">
              <w:rPr>
                <w:rFonts w:ascii="Calibri" w:eastAsia="Calibri" w:hAnsi="Calibri" w:cs="Calibri"/>
                <w:b/>
                <w:sz w:val="22"/>
                <w:szCs w:val="22"/>
              </w:rPr>
              <w:t>8</w:t>
            </w:r>
            <w:r w:rsidRPr="003747AB">
              <w:rPr>
                <w:rFonts w:ascii="Calibri" w:eastAsia="Calibri" w:hAnsi="Calibri" w:cs="Calibri"/>
                <w:b/>
                <w:sz w:val="22"/>
                <w:szCs w:val="22"/>
              </w:rPr>
              <w:t xml:space="preserve"> août 202</w:t>
            </w:r>
            <w:r w:rsidR="00222173">
              <w:rPr>
                <w:rFonts w:ascii="Calibri" w:eastAsia="Calibri" w:hAnsi="Calibri" w:cs="Calibri"/>
                <w:b/>
                <w:sz w:val="22"/>
                <w:szCs w:val="22"/>
              </w:rPr>
              <w:t>6</w:t>
            </w:r>
          </w:p>
        </w:tc>
      </w:tr>
      <w:tr w:rsidR="00D90A4E" w:rsidRPr="008468B1" w14:paraId="7CC2D1E5" w14:textId="77777777">
        <w:trPr>
          <w:trHeight w:val="363"/>
        </w:trPr>
        <w:tc>
          <w:tcPr>
            <w:tcW w:w="1624" w:type="dxa"/>
            <w:tcBorders>
              <w:top w:val="single" w:sz="4" w:space="0" w:color="000000"/>
              <w:left w:val="single" w:sz="4" w:space="0" w:color="000000"/>
              <w:bottom w:val="single" w:sz="4" w:space="0" w:color="000000"/>
            </w:tcBorders>
          </w:tcPr>
          <w:p w14:paraId="4D3FEB23" w14:textId="77777777" w:rsidR="00D90A4E" w:rsidRPr="008468B1" w:rsidRDefault="004D3263">
            <w:pPr>
              <w:spacing w:before="120"/>
              <w:ind w:right="101"/>
              <w:jc w:val="right"/>
              <w:rPr>
                <w:rFonts w:ascii="Calibri" w:eastAsia="Calibri" w:hAnsi="Calibri" w:cs="Calibri"/>
                <w:b/>
                <w:sz w:val="22"/>
                <w:szCs w:val="22"/>
              </w:rPr>
            </w:pPr>
            <w:r w:rsidRPr="008468B1">
              <w:rPr>
                <w:rFonts w:ascii="Calibri" w:eastAsia="Calibri" w:hAnsi="Calibri" w:cs="Calibri"/>
                <w:b/>
                <w:sz w:val="22"/>
                <w:szCs w:val="22"/>
              </w:rPr>
              <w:t>Horaire</w:t>
            </w:r>
          </w:p>
        </w:tc>
        <w:tc>
          <w:tcPr>
            <w:tcW w:w="8750" w:type="dxa"/>
            <w:tcBorders>
              <w:top w:val="single" w:sz="4" w:space="0" w:color="000000"/>
              <w:bottom w:val="single" w:sz="4" w:space="0" w:color="000000"/>
              <w:right w:val="single" w:sz="4" w:space="0" w:color="000000"/>
            </w:tcBorders>
          </w:tcPr>
          <w:p w14:paraId="56D85202" w14:textId="667A9D01" w:rsidR="007A26B1" w:rsidRPr="009E6B73" w:rsidRDefault="007A26B1" w:rsidP="0063062E">
            <w:pPr>
              <w:spacing w:before="80" w:after="80"/>
              <w:rPr>
                <w:rFonts w:ascii="Calibri" w:eastAsia="Calibri" w:hAnsi="Calibri" w:cs="Calibri"/>
                <w:sz w:val="22"/>
                <w:szCs w:val="22"/>
              </w:rPr>
            </w:pPr>
            <w:r w:rsidRPr="009E6B73">
              <w:rPr>
                <w:rFonts w:ascii="Calibri" w:eastAsia="Calibri" w:hAnsi="Calibri" w:cs="Calibri"/>
                <w:b/>
                <w:bCs/>
                <w:sz w:val="22"/>
                <w:szCs w:val="22"/>
              </w:rPr>
              <w:t xml:space="preserve">Du </w:t>
            </w:r>
            <w:r w:rsidR="00390E05">
              <w:rPr>
                <w:rFonts w:ascii="Calibri" w:eastAsia="Calibri" w:hAnsi="Calibri" w:cs="Calibri"/>
                <w:b/>
                <w:bCs/>
                <w:sz w:val="22"/>
                <w:szCs w:val="22"/>
              </w:rPr>
              <w:t>8</w:t>
            </w:r>
            <w:r w:rsidRPr="009E6B73">
              <w:rPr>
                <w:rFonts w:ascii="Calibri" w:eastAsia="Calibri" w:hAnsi="Calibri" w:cs="Calibri"/>
                <w:b/>
                <w:bCs/>
                <w:sz w:val="22"/>
                <w:szCs w:val="22"/>
              </w:rPr>
              <w:t xml:space="preserve"> mai au 2</w:t>
            </w:r>
            <w:r w:rsidR="00390E05">
              <w:rPr>
                <w:rFonts w:ascii="Calibri" w:eastAsia="Calibri" w:hAnsi="Calibri" w:cs="Calibri"/>
                <w:b/>
                <w:bCs/>
                <w:sz w:val="22"/>
                <w:szCs w:val="22"/>
              </w:rPr>
              <w:t>6</w:t>
            </w:r>
            <w:r w:rsidRPr="009E6B73">
              <w:rPr>
                <w:rFonts w:ascii="Calibri" w:eastAsia="Calibri" w:hAnsi="Calibri" w:cs="Calibri"/>
                <w:b/>
                <w:bCs/>
                <w:sz w:val="22"/>
                <w:szCs w:val="22"/>
              </w:rPr>
              <w:t xml:space="preserve"> juin : </w:t>
            </w:r>
            <w:r w:rsidRPr="009E6B73">
              <w:rPr>
                <w:rFonts w:ascii="Calibri" w:eastAsia="Calibri" w:hAnsi="Calibri" w:cs="Calibri"/>
                <w:b/>
                <w:bCs/>
                <w:sz w:val="22"/>
                <w:szCs w:val="22"/>
              </w:rPr>
              <w:br/>
            </w:r>
            <w:r>
              <w:rPr>
                <w:rFonts w:ascii="Calibri" w:eastAsia="Calibri" w:hAnsi="Calibri" w:cs="Calibri"/>
                <w:sz w:val="22"/>
                <w:szCs w:val="22"/>
              </w:rPr>
              <w:t xml:space="preserve">Disponibilité requise </w:t>
            </w:r>
            <w:r w:rsidRPr="009E6B73">
              <w:rPr>
                <w:rFonts w:ascii="Calibri" w:eastAsia="Calibri" w:hAnsi="Calibri" w:cs="Calibri"/>
                <w:sz w:val="22"/>
                <w:szCs w:val="22"/>
              </w:rPr>
              <w:t xml:space="preserve">pour assister à des formations et des réunions qui se tiendront les soirs ou les fins de semaine aux dates suivantes : vendredi </w:t>
            </w:r>
            <w:r w:rsidR="00390E05">
              <w:rPr>
                <w:rFonts w:ascii="Calibri" w:eastAsia="Calibri" w:hAnsi="Calibri" w:cs="Calibri"/>
                <w:sz w:val="22"/>
                <w:szCs w:val="22"/>
              </w:rPr>
              <w:t>8</w:t>
            </w:r>
            <w:r w:rsidRPr="009E6B73">
              <w:rPr>
                <w:rFonts w:ascii="Calibri" w:eastAsia="Calibri" w:hAnsi="Calibri" w:cs="Calibri"/>
                <w:sz w:val="22"/>
                <w:szCs w:val="22"/>
              </w:rPr>
              <w:t xml:space="preserve"> mai, samedi </w:t>
            </w:r>
            <w:r w:rsidR="00390E05">
              <w:rPr>
                <w:rFonts w:ascii="Calibri" w:eastAsia="Calibri" w:hAnsi="Calibri" w:cs="Calibri"/>
                <w:sz w:val="22"/>
                <w:szCs w:val="22"/>
              </w:rPr>
              <w:t>9</w:t>
            </w:r>
            <w:r w:rsidRPr="009E6B73">
              <w:rPr>
                <w:rFonts w:ascii="Calibri" w:eastAsia="Calibri" w:hAnsi="Calibri" w:cs="Calibri"/>
                <w:sz w:val="22"/>
                <w:szCs w:val="22"/>
              </w:rPr>
              <w:t xml:space="preserve"> mai, dimanche 1</w:t>
            </w:r>
            <w:r w:rsidR="00390E05">
              <w:rPr>
                <w:rFonts w:ascii="Calibri" w:eastAsia="Calibri" w:hAnsi="Calibri" w:cs="Calibri"/>
                <w:sz w:val="22"/>
                <w:szCs w:val="22"/>
              </w:rPr>
              <w:t>0</w:t>
            </w:r>
            <w:r w:rsidRPr="009E6B73">
              <w:rPr>
                <w:rFonts w:ascii="Calibri" w:eastAsia="Calibri" w:hAnsi="Calibri" w:cs="Calibri"/>
                <w:sz w:val="22"/>
                <w:szCs w:val="22"/>
              </w:rPr>
              <w:t xml:space="preserve"> mai, vendredi 1</w:t>
            </w:r>
            <w:r w:rsidR="00390E05">
              <w:rPr>
                <w:rFonts w:ascii="Calibri" w:eastAsia="Calibri" w:hAnsi="Calibri" w:cs="Calibri"/>
                <w:sz w:val="22"/>
                <w:szCs w:val="22"/>
              </w:rPr>
              <w:t>5</w:t>
            </w:r>
            <w:r w:rsidRPr="009E6B73">
              <w:rPr>
                <w:rFonts w:ascii="Calibri" w:eastAsia="Calibri" w:hAnsi="Calibri" w:cs="Calibri"/>
                <w:sz w:val="22"/>
                <w:szCs w:val="22"/>
              </w:rPr>
              <w:t xml:space="preserve"> mai, samedi 1</w:t>
            </w:r>
            <w:r w:rsidR="00390E05">
              <w:rPr>
                <w:rFonts w:ascii="Calibri" w:eastAsia="Calibri" w:hAnsi="Calibri" w:cs="Calibri"/>
                <w:sz w:val="22"/>
                <w:szCs w:val="22"/>
              </w:rPr>
              <w:t>6</w:t>
            </w:r>
            <w:r w:rsidRPr="009E6B73">
              <w:rPr>
                <w:rFonts w:ascii="Calibri" w:eastAsia="Calibri" w:hAnsi="Calibri" w:cs="Calibri"/>
                <w:sz w:val="22"/>
                <w:szCs w:val="22"/>
              </w:rPr>
              <w:t xml:space="preserve"> mai, dimanche 1</w:t>
            </w:r>
            <w:r w:rsidR="00390E05">
              <w:rPr>
                <w:rFonts w:ascii="Calibri" w:eastAsia="Calibri" w:hAnsi="Calibri" w:cs="Calibri"/>
                <w:sz w:val="22"/>
                <w:szCs w:val="22"/>
              </w:rPr>
              <w:t>7</w:t>
            </w:r>
            <w:r w:rsidRPr="009E6B73">
              <w:rPr>
                <w:rFonts w:ascii="Calibri" w:eastAsia="Calibri" w:hAnsi="Calibri" w:cs="Calibri"/>
                <w:sz w:val="22"/>
                <w:szCs w:val="22"/>
              </w:rPr>
              <w:t xml:space="preserve"> mai, </w:t>
            </w:r>
            <w:r w:rsidR="00390E05">
              <w:rPr>
                <w:rFonts w:ascii="Calibri" w:eastAsia="Calibri" w:hAnsi="Calibri" w:cs="Calibri"/>
                <w:sz w:val="22"/>
                <w:szCs w:val="22"/>
              </w:rPr>
              <w:t xml:space="preserve">vendredi 29 mai, </w:t>
            </w:r>
            <w:r w:rsidRPr="009E6B73">
              <w:rPr>
                <w:rFonts w:ascii="Calibri" w:eastAsia="Calibri" w:hAnsi="Calibri" w:cs="Calibri"/>
                <w:sz w:val="22"/>
                <w:szCs w:val="22"/>
              </w:rPr>
              <w:t>samedi 3</w:t>
            </w:r>
            <w:r w:rsidR="00390E05">
              <w:rPr>
                <w:rFonts w:ascii="Calibri" w:eastAsia="Calibri" w:hAnsi="Calibri" w:cs="Calibri"/>
                <w:sz w:val="22"/>
                <w:szCs w:val="22"/>
              </w:rPr>
              <w:t>0</w:t>
            </w:r>
            <w:r w:rsidRPr="009E6B73">
              <w:rPr>
                <w:rFonts w:ascii="Calibri" w:eastAsia="Calibri" w:hAnsi="Calibri" w:cs="Calibri"/>
                <w:sz w:val="22"/>
                <w:szCs w:val="22"/>
              </w:rPr>
              <w:t xml:space="preserve"> mai, samedi </w:t>
            </w:r>
            <w:r w:rsidR="00390E05">
              <w:rPr>
                <w:rFonts w:ascii="Calibri" w:eastAsia="Calibri" w:hAnsi="Calibri" w:cs="Calibri"/>
                <w:sz w:val="22"/>
                <w:szCs w:val="22"/>
              </w:rPr>
              <w:t>6</w:t>
            </w:r>
            <w:r w:rsidRPr="009E6B73">
              <w:rPr>
                <w:rFonts w:ascii="Calibri" w:eastAsia="Calibri" w:hAnsi="Calibri" w:cs="Calibri"/>
                <w:sz w:val="22"/>
                <w:szCs w:val="22"/>
              </w:rPr>
              <w:t xml:space="preserve"> juin</w:t>
            </w:r>
            <w:r w:rsidR="00390E05">
              <w:rPr>
                <w:rFonts w:ascii="Calibri" w:eastAsia="Calibri" w:hAnsi="Calibri" w:cs="Calibri"/>
                <w:sz w:val="22"/>
                <w:szCs w:val="22"/>
              </w:rPr>
              <w:t xml:space="preserve"> et dimanche 7 juin</w:t>
            </w:r>
            <w:r w:rsidRPr="009E6B73">
              <w:rPr>
                <w:rFonts w:ascii="Calibri" w:eastAsia="Calibri" w:hAnsi="Calibri" w:cs="Calibri"/>
                <w:sz w:val="22"/>
                <w:szCs w:val="22"/>
              </w:rPr>
              <w:t>. D’autres dates sont à venir.</w:t>
            </w:r>
          </w:p>
          <w:p w14:paraId="43CEF2F7" w14:textId="6DE456EB" w:rsidR="007A26B1" w:rsidRPr="009E6B73" w:rsidRDefault="007A26B1" w:rsidP="0063062E">
            <w:pPr>
              <w:spacing w:before="60" w:after="80"/>
              <w:rPr>
                <w:rFonts w:ascii="Calibri" w:eastAsia="Calibri" w:hAnsi="Calibri" w:cs="Calibri"/>
                <w:sz w:val="22"/>
                <w:szCs w:val="22"/>
              </w:rPr>
            </w:pPr>
            <w:r w:rsidRPr="009E6B73">
              <w:rPr>
                <w:rFonts w:ascii="Calibri" w:eastAsia="Calibri" w:hAnsi="Calibri" w:cs="Calibri"/>
                <w:b/>
                <w:bCs/>
                <w:sz w:val="22"/>
                <w:szCs w:val="22"/>
              </w:rPr>
              <w:t>Du 2</w:t>
            </w:r>
            <w:r w:rsidR="009E39DD">
              <w:rPr>
                <w:rFonts w:ascii="Calibri" w:eastAsia="Calibri" w:hAnsi="Calibri" w:cs="Calibri"/>
                <w:b/>
                <w:bCs/>
                <w:sz w:val="22"/>
                <w:szCs w:val="22"/>
              </w:rPr>
              <w:t>9</w:t>
            </w:r>
            <w:r w:rsidRPr="009E6B73">
              <w:rPr>
                <w:rFonts w:ascii="Calibri" w:eastAsia="Calibri" w:hAnsi="Calibri" w:cs="Calibri"/>
                <w:b/>
                <w:bCs/>
                <w:sz w:val="22"/>
                <w:szCs w:val="22"/>
              </w:rPr>
              <w:t xml:space="preserve"> juin au </w:t>
            </w:r>
            <w:r w:rsidR="009E39DD">
              <w:rPr>
                <w:rFonts w:ascii="Calibri" w:eastAsia="Calibri" w:hAnsi="Calibri" w:cs="Calibri"/>
                <w:b/>
                <w:bCs/>
                <w:sz w:val="22"/>
                <w:szCs w:val="22"/>
              </w:rPr>
              <w:t>21</w:t>
            </w:r>
            <w:r w:rsidRPr="009E6B73">
              <w:rPr>
                <w:rFonts w:ascii="Calibri" w:eastAsia="Calibri" w:hAnsi="Calibri" w:cs="Calibri"/>
                <w:b/>
                <w:bCs/>
                <w:sz w:val="22"/>
                <w:szCs w:val="22"/>
              </w:rPr>
              <w:t xml:space="preserve"> août :</w:t>
            </w:r>
            <w:r w:rsidRPr="009E6B73">
              <w:rPr>
                <w:rFonts w:ascii="Calibri" w:eastAsia="Calibri" w:hAnsi="Calibri" w:cs="Calibri"/>
                <w:sz w:val="22"/>
                <w:szCs w:val="22"/>
              </w:rPr>
              <w:t xml:space="preserve"> </w:t>
            </w:r>
            <w:r w:rsidRPr="009E6B73">
              <w:rPr>
                <w:rFonts w:ascii="Calibri" w:eastAsia="Calibri" w:hAnsi="Calibri" w:cs="Calibri"/>
                <w:sz w:val="22"/>
                <w:szCs w:val="22"/>
              </w:rPr>
              <w:br/>
              <w:t>Horaire de 40 heures par semaine du lundi au vendredi de 8 h 30 à 16 h 30.</w:t>
            </w:r>
          </w:p>
          <w:p w14:paraId="6FE9F0AB" w14:textId="7F07C4D0" w:rsidR="004B12CC" w:rsidRPr="00641230" w:rsidRDefault="007A26B1" w:rsidP="0063062E">
            <w:pPr>
              <w:spacing w:before="60" w:after="80"/>
              <w:rPr>
                <w:rFonts w:ascii="Calibri" w:eastAsia="Calibri" w:hAnsi="Calibri" w:cs="Calibri"/>
                <w:sz w:val="22"/>
                <w:szCs w:val="22"/>
              </w:rPr>
            </w:pPr>
            <w:r w:rsidRPr="009E6B73">
              <w:rPr>
                <w:rFonts w:ascii="Calibri" w:eastAsia="Calibri" w:hAnsi="Calibri" w:cs="Calibri"/>
                <w:b/>
                <w:bCs/>
                <w:sz w:val="22"/>
                <w:szCs w:val="22"/>
              </w:rPr>
              <w:t xml:space="preserve">Du </w:t>
            </w:r>
            <w:r w:rsidR="009E39DD">
              <w:rPr>
                <w:rFonts w:ascii="Calibri" w:eastAsia="Calibri" w:hAnsi="Calibri" w:cs="Calibri"/>
                <w:b/>
                <w:bCs/>
                <w:sz w:val="22"/>
                <w:szCs w:val="22"/>
              </w:rPr>
              <w:t>22</w:t>
            </w:r>
            <w:r w:rsidRPr="009E6B73">
              <w:rPr>
                <w:rFonts w:ascii="Calibri" w:eastAsia="Calibri" w:hAnsi="Calibri" w:cs="Calibri"/>
                <w:b/>
                <w:bCs/>
                <w:sz w:val="22"/>
                <w:szCs w:val="22"/>
              </w:rPr>
              <w:t xml:space="preserve"> au 2</w:t>
            </w:r>
            <w:r w:rsidR="009E39DD">
              <w:rPr>
                <w:rFonts w:ascii="Calibri" w:eastAsia="Calibri" w:hAnsi="Calibri" w:cs="Calibri"/>
                <w:b/>
                <w:bCs/>
                <w:sz w:val="22"/>
                <w:szCs w:val="22"/>
              </w:rPr>
              <w:t>8</w:t>
            </w:r>
            <w:r w:rsidRPr="009E6B73">
              <w:rPr>
                <w:rFonts w:ascii="Calibri" w:eastAsia="Calibri" w:hAnsi="Calibri" w:cs="Calibri"/>
                <w:b/>
                <w:bCs/>
                <w:sz w:val="22"/>
                <w:szCs w:val="22"/>
              </w:rPr>
              <w:t xml:space="preserve"> août : </w:t>
            </w:r>
            <w:r>
              <w:rPr>
                <w:rFonts w:ascii="Calibri" w:eastAsia="Calibri" w:hAnsi="Calibri" w:cs="Calibri"/>
                <w:sz w:val="22"/>
                <w:szCs w:val="22"/>
              </w:rPr>
              <w:t xml:space="preserve">Disponibilité requise </w:t>
            </w:r>
            <w:r w:rsidRPr="009E6B73">
              <w:rPr>
                <w:rFonts w:ascii="Calibri" w:eastAsia="Calibri" w:hAnsi="Calibri" w:cs="Calibri"/>
                <w:sz w:val="22"/>
                <w:szCs w:val="22"/>
              </w:rPr>
              <w:t>pour les activités de fin de saison.</w:t>
            </w:r>
          </w:p>
        </w:tc>
      </w:tr>
      <w:tr w:rsidR="00D90A4E" w:rsidRPr="008468B1" w14:paraId="566A9959" w14:textId="77777777">
        <w:trPr>
          <w:trHeight w:val="363"/>
        </w:trPr>
        <w:tc>
          <w:tcPr>
            <w:tcW w:w="1624" w:type="dxa"/>
            <w:tcBorders>
              <w:top w:val="single" w:sz="4" w:space="0" w:color="000000"/>
              <w:left w:val="single" w:sz="4" w:space="0" w:color="000000"/>
              <w:bottom w:val="single" w:sz="4" w:space="0" w:color="000000"/>
            </w:tcBorders>
            <w:vAlign w:val="center"/>
          </w:tcPr>
          <w:p w14:paraId="58FB2F1B" w14:textId="5A4CAE34" w:rsidR="00D90A4E" w:rsidRPr="008468B1" w:rsidRDefault="004D3263">
            <w:pPr>
              <w:ind w:right="102"/>
              <w:jc w:val="right"/>
              <w:rPr>
                <w:rFonts w:ascii="Calibri" w:eastAsia="Calibri" w:hAnsi="Calibri" w:cs="Calibri"/>
                <w:b/>
                <w:sz w:val="22"/>
                <w:szCs w:val="22"/>
              </w:rPr>
            </w:pPr>
            <w:r w:rsidRPr="008468B1">
              <w:rPr>
                <w:rFonts w:ascii="Calibri" w:eastAsia="Calibri" w:hAnsi="Calibri" w:cs="Calibri"/>
                <w:b/>
                <w:sz w:val="22"/>
                <w:szCs w:val="22"/>
              </w:rPr>
              <w:t>Adresse</w:t>
            </w:r>
            <w:r w:rsidR="00DD7588">
              <w:rPr>
                <w:rFonts w:ascii="Calibri" w:eastAsia="Calibri" w:hAnsi="Calibri" w:cs="Calibri"/>
                <w:b/>
                <w:sz w:val="22"/>
                <w:szCs w:val="22"/>
              </w:rPr>
              <w:t>s</w:t>
            </w:r>
          </w:p>
        </w:tc>
        <w:tc>
          <w:tcPr>
            <w:tcW w:w="8750" w:type="dxa"/>
            <w:tcBorders>
              <w:top w:val="single" w:sz="4" w:space="0" w:color="000000"/>
              <w:bottom w:val="single" w:sz="4" w:space="0" w:color="000000"/>
              <w:right w:val="single" w:sz="4" w:space="0" w:color="000000"/>
            </w:tcBorders>
          </w:tcPr>
          <w:p w14:paraId="374B14D2" w14:textId="3F0335AE" w:rsidR="00D020A2" w:rsidRPr="008468B1" w:rsidRDefault="001901BB" w:rsidP="00C3409F">
            <w:pPr>
              <w:spacing w:before="60" w:after="60"/>
              <w:rPr>
                <w:rFonts w:ascii="Calibri" w:eastAsia="Calibri" w:hAnsi="Calibri" w:cs="Calibri"/>
                <w:sz w:val="22"/>
                <w:szCs w:val="22"/>
              </w:rPr>
            </w:pPr>
            <w:r w:rsidRPr="008468B1">
              <w:rPr>
                <w:rFonts w:ascii="Calibri" w:eastAsia="Calibri" w:hAnsi="Calibri" w:cs="Calibri"/>
                <w:sz w:val="22"/>
                <w:szCs w:val="22"/>
              </w:rPr>
              <w:t>Centre de loisirs de Saint-Laurent (1375, rue Grenet)</w:t>
            </w:r>
            <w:r w:rsidR="00DD7588">
              <w:rPr>
                <w:rFonts w:ascii="Calibri" w:eastAsia="Calibri" w:hAnsi="Calibri" w:cs="Calibri"/>
                <w:sz w:val="22"/>
                <w:szCs w:val="22"/>
              </w:rPr>
              <w:br/>
              <w:t>Complexe sportif de Saint-Laurent (2385, boul. Thimens)</w:t>
            </w:r>
            <w:r w:rsidR="00B018E2">
              <w:rPr>
                <w:rFonts w:ascii="Calibri" w:eastAsia="Calibri" w:hAnsi="Calibri" w:cs="Calibri"/>
                <w:sz w:val="22"/>
                <w:szCs w:val="22"/>
              </w:rPr>
              <w:br/>
              <w:t xml:space="preserve">Bibliothèque du </w:t>
            </w:r>
            <w:r w:rsidR="00BC5DEB">
              <w:rPr>
                <w:rFonts w:ascii="Calibri" w:eastAsia="Calibri" w:hAnsi="Calibri" w:cs="Calibri"/>
                <w:sz w:val="22"/>
                <w:szCs w:val="22"/>
              </w:rPr>
              <w:t>B</w:t>
            </w:r>
            <w:r w:rsidR="00B018E2">
              <w:rPr>
                <w:rFonts w:ascii="Calibri" w:eastAsia="Calibri" w:hAnsi="Calibri" w:cs="Calibri"/>
                <w:sz w:val="22"/>
                <w:szCs w:val="22"/>
              </w:rPr>
              <w:t>oisé (2727, boul. Thimens)</w:t>
            </w:r>
          </w:p>
        </w:tc>
      </w:tr>
      <w:tr w:rsidR="00D90A4E" w:rsidRPr="008468B1" w14:paraId="693E0044" w14:textId="77777777">
        <w:trPr>
          <w:trHeight w:val="74"/>
        </w:trPr>
        <w:tc>
          <w:tcPr>
            <w:tcW w:w="10374" w:type="dxa"/>
            <w:gridSpan w:val="2"/>
            <w:tcBorders>
              <w:top w:val="single" w:sz="4" w:space="0" w:color="000000"/>
              <w:bottom w:val="single" w:sz="4" w:space="0" w:color="000000"/>
            </w:tcBorders>
          </w:tcPr>
          <w:p w14:paraId="5289DC19" w14:textId="77777777" w:rsidR="00D90A4E" w:rsidRPr="008468B1" w:rsidRDefault="004D3263" w:rsidP="0063062E">
            <w:pPr>
              <w:spacing w:before="120" w:after="60"/>
              <w:ind w:left="101" w:right="144"/>
              <w:jc w:val="both"/>
              <w:rPr>
                <w:rFonts w:ascii="Calibri" w:eastAsia="Calibri" w:hAnsi="Calibri" w:cs="Calibri"/>
                <w:b/>
                <w:sz w:val="22"/>
                <w:szCs w:val="22"/>
                <w:highlight w:val="lightGray"/>
              </w:rPr>
            </w:pPr>
            <w:r w:rsidRPr="008468B1">
              <w:rPr>
                <w:rFonts w:ascii="Calibri" w:eastAsia="Calibri" w:hAnsi="Calibri" w:cs="Calibri"/>
                <w:b/>
                <w:sz w:val="22"/>
                <w:szCs w:val="22"/>
                <w:highlight w:val="lightGray"/>
              </w:rPr>
              <w:t>NOTRE OFFRE</w:t>
            </w:r>
          </w:p>
          <w:p w14:paraId="22906AF7" w14:textId="003588A8" w:rsidR="00D90A4E" w:rsidRDefault="00911409" w:rsidP="0063062E">
            <w:pPr>
              <w:spacing w:after="60"/>
              <w:ind w:left="101" w:right="144"/>
              <w:jc w:val="both"/>
              <w:rPr>
                <w:rFonts w:ascii="Calibri" w:eastAsia="Calibri" w:hAnsi="Calibri" w:cs="Calibri"/>
                <w:color w:val="000000"/>
                <w:sz w:val="22"/>
                <w:szCs w:val="22"/>
              </w:rPr>
            </w:pPr>
            <w:r w:rsidRPr="00C43ED6">
              <w:rPr>
                <w:rFonts w:ascii="Calibri" w:eastAsia="Calibri" w:hAnsi="Calibri" w:cs="Calibri"/>
                <w:color w:val="000000"/>
                <w:sz w:val="22"/>
                <w:szCs w:val="22"/>
              </w:rPr>
              <w:t>Tu cherches un milieu de travail motivant et engagé où tes idées comptent vraiment? Saint-Laurent est parfait pour toi!</w:t>
            </w:r>
            <w:r w:rsidR="0063062E">
              <w:rPr>
                <w:rFonts w:ascii="Calibri" w:eastAsia="Calibri" w:hAnsi="Calibri" w:cs="Calibri"/>
                <w:color w:val="000000"/>
                <w:sz w:val="22"/>
                <w:szCs w:val="22"/>
              </w:rPr>
              <w:t xml:space="preserve"> </w:t>
            </w:r>
            <w:r w:rsidRPr="00C43ED6">
              <w:rPr>
                <w:rFonts w:ascii="Calibri" w:eastAsia="Calibri" w:hAnsi="Calibri" w:cs="Calibri"/>
                <w:color w:val="000000"/>
                <w:sz w:val="22"/>
                <w:szCs w:val="22"/>
              </w:rPr>
              <w:t>Grâce à ses camps de jour et terrains de jeux, Saint-Laurent accueille chaque année plus de 1000 jeunes de 5 à 16 ans. En rejoignant une équipe d’animation dynamique et créative, tu pourras te surpasser pour faire vivre un été inoubliable aux enfants et participer à la création de la communauté de demain. Ton futur commence à Saint-Laurent!</w:t>
            </w:r>
          </w:p>
          <w:p w14:paraId="19645382" w14:textId="0C72D563" w:rsidR="00D90A4E" w:rsidRPr="00255A98" w:rsidRDefault="00911409" w:rsidP="00607B5B">
            <w:pPr>
              <w:spacing w:before="240" w:after="60"/>
              <w:ind w:left="101" w:right="144"/>
              <w:jc w:val="both"/>
              <w:rPr>
                <w:rFonts w:ascii="Calibri" w:eastAsia="Calibri" w:hAnsi="Calibri" w:cs="Calibri"/>
                <w:b/>
                <w:sz w:val="22"/>
                <w:szCs w:val="22"/>
                <w:highlight w:val="lightGray"/>
              </w:rPr>
            </w:pPr>
            <w:r>
              <w:rPr>
                <w:rFonts w:ascii="Calibri" w:eastAsia="Calibri" w:hAnsi="Calibri" w:cs="Calibri"/>
                <w:b/>
                <w:sz w:val="22"/>
                <w:szCs w:val="22"/>
                <w:highlight w:val="lightGray"/>
              </w:rPr>
              <w:t>Ton</w:t>
            </w:r>
            <w:r w:rsidR="004D3263" w:rsidRPr="00255A98">
              <w:rPr>
                <w:rFonts w:ascii="Calibri" w:eastAsia="Calibri" w:hAnsi="Calibri" w:cs="Calibri"/>
                <w:b/>
                <w:sz w:val="22"/>
                <w:szCs w:val="22"/>
                <w:highlight w:val="lightGray"/>
              </w:rPr>
              <w:t xml:space="preserve"> mandat :</w:t>
            </w:r>
          </w:p>
          <w:p w14:paraId="2C49DAD4" w14:textId="5268BAEA" w:rsidR="006707C8" w:rsidRDefault="004D3263" w:rsidP="00C47BBC">
            <w:pPr>
              <w:spacing w:after="80"/>
              <w:ind w:left="101" w:right="144"/>
              <w:jc w:val="both"/>
              <w:rPr>
                <w:rFonts w:ascii="Calibri" w:eastAsia="Calibri" w:hAnsi="Calibri" w:cs="Calibri"/>
                <w:sz w:val="22"/>
                <w:szCs w:val="22"/>
              </w:rPr>
            </w:pPr>
            <w:r w:rsidRPr="008468B1">
              <w:rPr>
                <w:rFonts w:ascii="Calibri" w:eastAsia="Calibri" w:hAnsi="Calibri" w:cs="Calibri"/>
                <w:sz w:val="22"/>
                <w:szCs w:val="22"/>
              </w:rPr>
              <w:t xml:space="preserve">Le travail consiste à </w:t>
            </w:r>
            <w:r w:rsidR="006707C8">
              <w:rPr>
                <w:rFonts w:ascii="Calibri" w:eastAsia="Calibri" w:hAnsi="Calibri" w:cs="Calibri"/>
                <w:sz w:val="22"/>
                <w:szCs w:val="22"/>
              </w:rPr>
              <w:t xml:space="preserve">animer et encadrer les </w:t>
            </w:r>
            <w:r w:rsidR="00933C89">
              <w:rPr>
                <w:rFonts w:ascii="Calibri" w:eastAsia="Calibri" w:hAnsi="Calibri" w:cs="Calibri"/>
                <w:sz w:val="22"/>
                <w:szCs w:val="22"/>
              </w:rPr>
              <w:t>groupes de jeunes participant aux différents camps de jour</w:t>
            </w:r>
            <w:r w:rsidR="007A26B1">
              <w:rPr>
                <w:rFonts w:ascii="Calibri" w:eastAsia="Calibri" w:hAnsi="Calibri" w:cs="Calibri"/>
                <w:sz w:val="22"/>
                <w:szCs w:val="22"/>
              </w:rPr>
              <w:t>.</w:t>
            </w:r>
            <w:r w:rsidR="007E127B">
              <w:rPr>
                <w:rFonts w:ascii="Calibri" w:eastAsia="Calibri" w:hAnsi="Calibri" w:cs="Calibri"/>
                <w:sz w:val="22"/>
                <w:szCs w:val="22"/>
              </w:rPr>
              <w:t xml:space="preserve"> Plus spécifiquement, la personne titulaire : </w:t>
            </w:r>
          </w:p>
          <w:p w14:paraId="2FD766D8" w14:textId="503810CE" w:rsidR="004B5C30" w:rsidRDefault="004B5C30" w:rsidP="0075376B">
            <w:pPr>
              <w:numPr>
                <w:ilvl w:val="0"/>
                <w:numId w:val="8"/>
              </w:numPr>
              <w:ind w:right="140"/>
              <w:jc w:val="both"/>
              <w:rPr>
                <w:rFonts w:ascii="Calibri" w:eastAsia="Times New Roman" w:hAnsi="Calibri" w:cstheme="minorHAnsi"/>
                <w:sz w:val="22"/>
                <w:szCs w:val="22"/>
                <w:lang w:eastAsia="fr-CA"/>
              </w:rPr>
            </w:pPr>
            <w:r>
              <w:rPr>
                <w:rFonts w:ascii="Calibri" w:eastAsia="Times New Roman" w:hAnsi="Calibri" w:cstheme="minorHAnsi"/>
                <w:sz w:val="22"/>
                <w:szCs w:val="22"/>
                <w:lang w:eastAsia="fr-CA"/>
              </w:rPr>
              <w:t xml:space="preserve">Anime </w:t>
            </w:r>
            <w:r w:rsidR="007A26B1">
              <w:rPr>
                <w:rFonts w:ascii="Calibri" w:eastAsia="Times New Roman" w:hAnsi="Calibri" w:cstheme="minorHAnsi"/>
                <w:sz w:val="22"/>
                <w:szCs w:val="22"/>
                <w:lang w:eastAsia="fr-CA"/>
              </w:rPr>
              <w:t>des enfants du camp de jour et</w:t>
            </w:r>
            <w:r>
              <w:rPr>
                <w:rFonts w:ascii="Calibri" w:eastAsia="Times New Roman" w:hAnsi="Calibri" w:cstheme="minorHAnsi"/>
                <w:sz w:val="22"/>
                <w:szCs w:val="22"/>
                <w:lang w:eastAsia="fr-CA"/>
              </w:rPr>
              <w:t xml:space="preserve"> encadre un ou des jeunes participant</w:t>
            </w:r>
            <w:r w:rsidR="007A26B1">
              <w:rPr>
                <w:rFonts w:ascii="Calibri" w:eastAsia="Times New Roman" w:hAnsi="Calibri" w:cstheme="minorHAnsi"/>
                <w:sz w:val="22"/>
                <w:szCs w:val="22"/>
                <w:lang w:eastAsia="fr-CA"/>
              </w:rPr>
              <w:t>s</w:t>
            </w:r>
            <w:r>
              <w:rPr>
                <w:rFonts w:ascii="Calibri" w:eastAsia="Times New Roman" w:hAnsi="Calibri" w:cstheme="minorHAnsi"/>
                <w:sz w:val="22"/>
                <w:szCs w:val="22"/>
                <w:lang w:eastAsia="fr-CA"/>
              </w:rPr>
              <w:t xml:space="preserve"> au programme d’intégration en camp de jour.</w:t>
            </w:r>
          </w:p>
          <w:p w14:paraId="2194486C" w14:textId="47F37D99" w:rsidR="004B5C30" w:rsidRDefault="007A26B1" w:rsidP="0075376B">
            <w:pPr>
              <w:numPr>
                <w:ilvl w:val="0"/>
                <w:numId w:val="8"/>
              </w:numPr>
              <w:ind w:right="140"/>
              <w:jc w:val="both"/>
              <w:rPr>
                <w:rFonts w:ascii="Calibri" w:eastAsia="Times New Roman" w:hAnsi="Calibri" w:cstheme="minorHAnsi"/>
                <w:sz w:val="22"/>
                <w:szCs w:val="22"/>
                <w:lang w:eastAsia="fr-CA"/>
              </w:rPr>
            </w:pPr>
            <w:r>
              <w:rPr>
                <w:rFonts w:ascii="Calibri" w:eastAsia="Times New Roman" w:hAnsi="Calibri" w:cstheme="minorHAnsi"/>
                <w:sz w:val="22"/>
                <w:szCs w:val="22"/>
                <w:lang w:eastAsia="fr-CA"/>
              </w:rPr>
              <w:t>Intègre</w:t>
            </w:r>
            <w:r w:rsidR="004B5C30">
              <w:rPr>
                <w:rFonts w:ascii="Calibri" w:eastAsia="Times New Roman" w:hAnsi="Calibri" w:cstheme="minorHAnsi"/>
                <w:sz w:val="22"/>
                <w:szCs w:val="22"/>
                <w:lang w:eastAsia="fr-CA"/>
              </w:rPr>
              <w:t xml:space="preserve"> l’enfant accompagné dans le camp régulier et crée des liens sociaux avec les autres enfants du groupe.</w:t>
            </w:r>
          </w:p>
          <w:p w14:paraId="48ECB9EB" w14:textId="5F3911F8" w:rsidR="004B5C30" w:rsidRDefault="004B5C30" w:rsidP="0075376B">
            <w:pPr>
              <w:numPr>
                <w:ilvl w:val="0"/>
                <w:numId w:val="8"/>
              </w:numPr>
              <w:ind w:right="140"/>
              <w:jc w:val="both"/>
              <w:rPr>
                <w:rFonts w:ascii="Calibri" w:eastAsia="Times New Roman" w:hAnsi="Calibri" w:cstheme="minorHAnsi"/>
                <w:sz w:val="22"/>
                <w:szCs w:val="22"/>
                <w:lang w:eastAsia="fr-CA"/>
              </w:rPr>
            </w:pPr>
            <w:r>
              <w:rPr>
                <w:rFonts w:ascii="Calibri" w:eastAsia="Times New Roman" w:hAnsi="Calibri" w:cstheme="minorHAnsi"/>
                <w:sz w:val="22"/>
                <w:szCs w:val="22"/>
                <w:lang w:eastAsia="fr-CA"/>
              </w:rPr>
              <w:t>Sensibilise les enfants du groupe à la situation particulière de l’enfant accompagné.</w:t>
            </w:r>
          </w:p>
          <w:p w14:paraId="6C32052D" w14:textId="687EEACB" w:rsidR="004B5C30" w:rsidRDefault="004B5C30" w:rsidP="0075376B">
            <w:pPr>
              <w:numPr>
                <w:ilvl w:val="0"/>
                <w:numId w:val="8"/>
              </w:numPr>
              <w:ind w:right="140"/>
              <w:jc w:val="both"/>
              <w:rPr>
                <w:rFonts w:ascii="Calibri" w:eastAsia="Times New Roman" w:hAnsi="Calibri" w:cstheme="minorHAnsi"/>
                <w:sz w:val="22"/>
                <w:szCs w:val="22"/>
                <w:lang w:eastAsia="fr-CA"/>
              </w:rPr>
            </w:pPr>
            <w:r>
              <w:rPr>
                <w:rFonts w:ascii="Calibri" w:eastAsia="Times New Roman" w:hAnsi="Calibri" w:cstheme="minorHAnsi"/>
                <w:sz w:val="22"/>
                <w:szCs w:val="22"/>
                <w:lang w:eastAsia="fr-CA"/>
              </w:rPr>
              <w:t>Maint</w:t>
            </w:r>
            <w:r w:rsidR="007E127B">
              <w:rPr>
                <w:rFonts w:ascii="Calibri" w:eastAsia="Times New Roman" w:hAnsi="Calibri" w:cstheme="minorHAnsi"/>
                <w:sz w:val="22"/>
                <w:szCs w:val="22"/>
                <w:lang w:eastAsia="fr-CA"/>
              </w:rPr>
              <w:t>ient</w:t>
            </w:r>
            <w:r>
              <w:rPr>
                <w:rFonts w:ascii="Calibri" w:eastAsia="Times New Roman" w:hAnsi="Calibri" w:cstheme="minorHAnsi"/>
                <w:sz w:val="22"/>
                <w:szCs w:val="22"/>
                <w:lang w:eastAsia="fr-CA"/>
              </w:rPr>
              <w:t xml:space="preserve"> le bon ordre durant les activités et dispense les premiers soins en cas d’accident.</w:t>
            </w:r>
          </w:p>
          <w:p w14:paraId="3EED6FDB" w14:textId="0F5553E2" w:rsidR="00E32135" w:rsidRPr="00933C89" w:rsidRDefault="00E32135" w:rsidP="00607B5B">
            <w:pPr>
              <w:ind w:left="101" w:right="144"/>
              <w:jc w:val="both"/>
              <w:rPr>
                <w:rFonts w:ascii="Calibri" w:eastAsia="Calibri" w:hAnsi="Calibri" w:cs="Calibri"/>
                <w:bCs/>
                <w:sz w:val="22"/>
                <w:szCs w:val="22"/>
              </w:rPr>
            </w:pPr>
          </w:p>
          <w:p w14:paraId="6DB666A0" w14:textId="77777777" w:rsidR="00D90A4E" w:rsidRPr="008468B1" w:rsidRDefault="004D3263" w:rsidP="0063062E">
            <w:pPr>
              <w:spacing w:before="120" w:after="60"/>
              <w:ind w:left="101" w:right="144"/>
              <w:rPr>
                <w:rFonts w:ascii="Calibri" w:eastAsia="Calibri" w:hAnsi="Calibri" w:cs="Calibri"/>
                <w:b/>
                <w:sz w:val="22"/>
                <w:szCs w:val="22"/>
              </w:rPr>
            </w:pPr>
            <w:r w:rsidRPr="008468B1">
              <w:rPr>
                <w:rFonts w:ascii="Calibri" w:eastAsia="Calibri" w:hAnsi="Calibri" w:cs="Calibri"/>
                <w:b/>
                <w:sz w:val="22"/>
                <w:szCs w:val="22"/>
                <w:highlight w:val="lightGray"/>
              </w:rPr>
              <w:lastRenderedPageBreak/>
              <w:t>PROFIL RECHERCHÉ :</w:t>
            </w:r>
          </w:p>
          <w:p w14:paraId="098BF11A" w14:textId="1ED472F2" w:rsidR="00D90A4E" w:rsidRDefault="00F61EB2" w:rsidP="00A7605D">
            <w:pPr>
              <w:numPr>
                <w:ilvl w:val="0"/>
                <w:numId w:val="6"/>
              </w:numPr>
              <w:tabs>
                <w:tab w:val="left" w:pos="826"/>
              </w:tabs>
              <w:ind w:right="144"/>
              <w:jc w:val="both"/>
              <w:rPr>
                <w:rFonts w:ascii="Calibri" w:eastAsia="Calibri" w:hAnsi="Calibri" w:cs="Calibri"/>
                <w:sz w:val="22"/>
                <w:szCs w:val="22"/>
              </w:rPr>
            </w:pPr>
            <w:bookmarkStart w:id="1" w:name="bookmark=id.30j0zll" w:colFirst="0" w:colLast="0"/>
            <w:bookmarkEnd w:id="1"/>
            <w:r>
              <w:rPr>
                <w:rFonts w:ascii="Calibri" w:eastAsia="Calibri" w:hAnsi="Calibri" w:cs="Calibri"/>
                <w:sz w:val="22"/>
                <w:szCs w:val="22"/>
              </w:rPr>
              <w:t xml:space="preserve">Diplôme d’études </w:t>
            </w:r>
            <w:r w:rsidR="00D74096">
              <w:rPr>
                <w:rFonts w:ascii="Calibri" w:eastAsia="Calibri" w:hAnsi="Calibri" w:cs="Calibri"/>
                <w:sz w:val="22"/>
                <w:szCs w:val="22"/>
              </w:rPr>
              <w:t>secondaires</w:t>
            </w:r>
            <w:r>
              <w:rPr>
                <w:rFonts w:ascii="Calibri" w:eastAsia="Calibri" w:hAnsi="Calibri" w:cs="Calibri"/>
                <w:sz w:val="22"/>
                <w:szCs w:val="22"/>
              </w:rPr>
              <w:t xml:space="preserve"> (DE</w:t>
            </w:r>
            <w:r w:rsidR="00D74096">
              <w:rPr>
                <w:rFonts w:ascii="Calibri" w:eastAsia="Calibri" w:hAnsi="Calibri" w:cs="Calibri"/>
                <w:sz w:val="22"/>
                <w:szCs w:val="22"/>
              </w:rPr>
              <w:t>S</w:t>
            </w:r>
            <w:r>
              <w:rPr>
                <w:rFonts w:ascii="Calibri" w:eastAsia="Calibri" w:hAnsi="Calibri" w:cs="Calibri"/>
                <w:sz w:val="22"/>
                <w:szCs w:val="22"/>
              </w:rPr>
              <w:t xml:space="preserve">) </w:t>
            </w:r>
            <w:r w:rsidR="00A7605D">
              <w:rPr>
                <w:rFonts w:ascii="Calibri" w:eastAsia="Calibri" w:hAnsi="Calibri" w:cs="Calibri"/>
                <w:sz w:val="22"/>
                <w:szCs w:val="22"/>
              </w:rPr>
              <w:t>à la date d’embauche.</w:t>
            </w:r>
          </w:p>
          <w:p w14:paraId="574A6BF4" w14:textId="6470C11C" w:rsidR="00A7605D" w:rsidRDefault="00A7605D" w:rsidP="00A7605D">
            <w:pPr>
              <w:numPr>
                <w:ilvl w:val="0"/>
                <w:numId w:val="6"/>
              </w:numPr>
              <w:tabs>
                <w:tab w:val="left" w:pos="826"/>
              </w:tabs>
              <w:ind w:right="144"/>
              <w:jc w:val="both"/>
              <w:rPr>
                <w:rFonts w:ascii="Calibri" w:eastAsia="Calibri" w:hAnsi="Calibri" w:cs="Calibri"/>
                <w:sz w:val="22"/>
                <w:szCs w:val="22"/>
              </w:rPr>
            </w:pPr>
            <w:r>
              <w:rPr>
                <w:rFonts w:ascii="Calibri" w:eastAsia="Calibri" w:hAnsi="Calibri" w:cs="Calibri"/>
                <w:sz w:val="22"/>
                <w:szCs w:val="22"/>
              </w:rPr>
              <w:t xml:space="preserve">Cours pertinents dans un domaine connexe </w:t>
            </w:r>
            <w:r w:rsidR="004B5C30">
              <w:rPr>
                <w:rFonts w:ascii="Calibri" w:eastAsia="Calibri" w:hAnsi="Calibri" w:cs="Calibri"/>
                <w:sz w:val="22"/>
                <w:szCs w:val="22"/>
              </w:rPr>
              <w:t>(ex. éducation spécialisée, ergothérapie, travail social, etc.)</w:t>
            </w:r>
            <w:r>
              <w:rPr>
                <w:rFonts w:ascii="Calibri" w:eastAsia="Calibri" w:hAnsi="Calibri" w:cs="Calibri"/>
                <w:sz w:val="22"/>
                <w:szCs w:val="22"/>
              </w:rPr>
              <w:t>.</w:t>
            </w:r>
          </w:p>
          <w:p w14:paraId="58AD385A" w14:textId="2349ABC6" w:rsidR="00D90A4E" w:rsidRDefault="00A7605D" w:rsidP="00A7605D">
            <w:pPr>
              <w:numPr>
                <w:ilvl w:val="0"/>
                <w:numId w:val="6"/>
              </w:numPr>
              <w:tabs>
                <w:tab w:val="left" w:pos="826"/>
              </w:tabs>
              <w:ind w:right="144"/>
              <w:jc w:val="both"/>
              <w:rPr>
                <w:rFonts w:ascii="Calibri" w:eastAsia="Calibri" w:hAnsi="Calibri" w:cs="Calibri"/>
                <w:sz w:val="22"/>
                <w:szCs w:val="22"/>
              </w:rPr>
            </w:pPr>
            <w:r w:rsidRPr="00A7605D">
              <w:rPr>
                <w:rFonts w:ascii="Calibri" w:eastAsia="Calibri" w:hAnsi="Calibri" w:cs="Calibri"/>
                <w:sz w:val="22"/>
                <w:szCs w:val="22"/>
              </w:rPr>
              <w:t>Trois (3) mois d’expérience dans un travail</w:t>
            </w:r>
            <w:r w:rsidR="004D3263" w:rsidRPr="00A7605D">
              <w:rPr>
                <w:rFonts w:ascii="Calibri" w:eastAsia="Calibri" w:hAnsi="Calibri" w:cs="Calibri"/>
                <w:sz w:val="22"/>
                <w:szCs w:val="22"/>
              </w:rPr>
              <w:t xml:space="preserve"> permettant de se familiariser avec l</w:t>
            </w:r>
            <w:r w:rsidR="008A268B" w:rsidRPr="00A7605D">
              <w:rPr>
                <w:rFonts w:ascii="Calibri" w:eastAsia="Calibri" w:hAnsi="Calibri" w:cs="Calibri"/>
                <w:sz w:val="22"/>
                <w:szCs w:val="22"/>
              </w:rPr>
              <w:t>e domaine de l</w:t>
            </w:r>
            <w:r w:rsidR="004D3263" w:rsidRPr="00A7605D">
              <w:rPr>
                <w:rFonts w:ascii="Calibri" w:eastAsia="Calibri" w:hAnsi="Calibri" w:cs="Calibri"/>
                <w:sz w:val="22"/>
                <w:szCs w:val="22"/>
              </w:rPr>
              <w:t>’emploi</w:t>
            </w:r>
            <w:r w:rsidR="008A268B" w:rsidRPr="00A7605D">
              <w:rPr>
                <w:rFonts w:ascii="Calibri" w:eastAsia="Calibri" w:hAnsi="Calibri" w:cs="Calibri"/>
                <w:sz w:val="22"/>
                <w:szCs w:val="22"/>
              </w:rPr>
              <w:t xml:space="preserve"> tel qu</w:t>
            </w:r>
            <w:r>
              <w:rPr>
                <w:rFonts w:ascii="Calibri" w:eastAsia="Calibri" w:hAnsi="Calibri" w:cs="Calibri"/>
                <w:sz w:val="22"/>
                <w:szCs w:val="22"/>
              </w:rPr>
              <w:t>e l’</w:t>
            </w:r>
            <w:r w:rsidR="008A268B" w:rsidRPr="00A7605D">
              <w:rPr>
                <w:rFonts w:ascii="Calibri" w:eastAsia="Calibri" w:hAnsi="Calibri" w:cs="Calibri"/>
                <w:sz w:val="22"/>
                <w:szCs w:val="22"/>
              </w:rPr>
              <w:t>animation</w:t>
            </w:r>
            <w:r>
              <w:rPr>
                <w:rFonts w:ascii="Calibri" w:eastAsia="Calibri" w:hAnsi="Calibri" w:cs="Calibri"/>
                <w:sz w:val="22"/>
                <w:szCs w:val="22"/>
              </w:rPr>
              <w:t xml:space="preserve"> et l</w:t>
            </w:r>
            <w:r w:rsidR="00316CFB">
              <w:rPr>
                <w:rFonts w:ascii="Calibri" w:eastAsia="Calibri" w:hAnsi="Calibri" w:cs="Calibri"/>
                <w:sz w:val="22"/>
                <w:szCs w:val="22"/>
              </w:rPr>
              <w:t>’encadrement de groupes de jeunes</w:t>
            </w:r>
            <w:r w:rsidR="008A268B" w:rsidRPr="00A7605D">
              <w:rPr>
                <w:rFonts w:ascii="Calibri" w:eastAsia="Calibri" w:hAnsi="Calibri" w:cs="Calibri"/>
                <w:sz w:val="22"/>
                <w:szCs w:val="22"/>
              </w:rPr>
              <w:t>.</w:t>
            </w:r>
          </w:p>
          <w:p w14:paraId="5C4F85F9" w14:textId="59F15B7C" w:rsidR="00316CFB" w:rsidRDefault="00316CFB" w:rsidP="00A7605D">
            <w:pPr>
              <w:numPr>
                <w:ilvl w:val="0"/>
                <w:numId w:val="6"/>
              </w:numPr>
              <w:tabs>
                <w:tab w:val="left" w:pos="826"/>
              </w:tabs>
              <w:ind w:right="144"/>
              <w:jc w:val="both"/>
              <w:rPr>
                <w:rFonts w:ascii="Calibri" w:eastAsia="Calibri" w:hAnsi="Calibri" w:cs="Calibri"/>
                <w:sz w:val="22"/>
                <w:szCs w:val="22"/>
              </w:rPr>
            </w:pPr>
            <w:r w:rsidRPr="008468B1">
              <w:rPr>
                <w:rFonts w:ascii="Calibri" w:eastAsia="Calibri" w:hAnsi="Calibri" w:cs="Calibri"/>
                <w:sz w:val="22"/>
                <w:szCs w:val="22"/>
              </w:rPr>
              <w:t>Certificat valide de secourisme et de RCR</w:t>
            </w:r>
            <w:r>
              <w:rPr>
                <w:rFonts w:ascii="Calibri" w:eastAsia="Calibri" w:hAnsi="Calibri" w:cs="Calibri"/>
                <w:sz w:val="22"/>
                <w:szCs w:val="22"/>
              </w:rPr>
              <w:t xml:space="preserve"> </w:t>
            </w:r>
            <w:r w:rsidRPr="008468B1">
              <w:rPr>
                <w:rFonts w:ascii="Calibri" w:eastAsia="Calibri" w:hAnsi="Calibri" w:cs="Calibri"/>
                <w:sz w:val="22"/>
                <w:szCs w:val="22"/>
              </w:rPr>
              <w:t>d'un organisme reconnu</w:t>
            </w:r>
            <w:r>
              <w:rPr>
                <w:rFonts w:ascii="Calibri" w:eastAsia="Calibri" w:hAnsi="Calibri" w:cs="Calibri"/>
                <w:sz w:val="22"/>
                <w:szCs w:val="22"/>
              </w:rPr>
              <w:t>.</w:t>
            </w:r>
          </w:p>
          <w:p w14:paraId="226D3F3D" w14:textId="3CAE4DB5" w:rsidR="00AA170C" w:rsidRPr="0036178E" w:rsidRDefault="007A26B1" w:rsidP="0036178E">
            <w:pPr>
              <w:numPr>
                <w:ilvl w:val="0"/>
                <w:numId w:val="6"/>
              </w:numPr>
              <w:tabs>
                <w:tab w:val="left" w:pos="826"/>
              </w:tabs>
              <w:ind w:right="144"/>
              <w:jc w:val="both"/>
              <w:rPr>
                <w:rFonts w:ascii="Calibri" w:eastAsia="Calibri" w:hAnsi="Calibri" w:cs="Calibri"/>
                <w:sz w:val="22"/>
                <w:szCs w:val="22"/>
              </w:rPr>
            </w:pPr>
            <w:r>
              <w:rPr>
                <w:rFonts w:ascii="Calibri" w:eastAsia="Calibri" w:hAnsi="Calibri" w:cs="Calibri"/>
                <w:sz w:val="22"/>
                <w:szCs w:val="22"/>
              </w:rPr>
              <w:t>Certification DAFA (Diplôme d’aptitudes aux fonctions d’animateur) est souhaitable.</w:t>
            </w:r>
          </w:p>
          <w:p w14:paraId="113DE126" w14:textId="25F6FBD2" w:rsidR="00316CFB" w:rsidRPr="004B5C30" w:rsidRDefault="00316CFB" w:rsidP="004B5C30">
            <w:pPr>
              <w:tabs>
                <w:tab w:val="left" w:pos="826"/>
              </w:tabs>
              <w:ind w:left="720" w:right="144"/>
              <w:rPr>
                <w:rFonts w:ascii="Calibri" w:eastAsia="Calibri" w:hAnsi="Calibri" w:cs="Calibri"/>
                <w:sz w:val="10"/>
                <w:szCs w:val="10"/>
              </w:rPr>
            </w:pPr>
          </w:p>
          <w:p w14:paraId="3FC81A62" w14:textId="217D863B" w:rsidR="007E127B" w:rsidRDefault="007E127B" w:rsidP="007E127B">
            <w:pPr>
              <w:numPr>
                <w:ilvl w:val="0"/>
                <w:numId w:val="6"/>
              </w:numPr>
              <w:tabs>
                <w:tab w:val="left" w:pos="826"/>
              </w:tabs>
              <w:spacing w:after="240"/>
              <w:ind w:left="101" w:right="144"/>
              <w:jc w:val="both"/>
              <w:rPr>
                <w:rFonts w:ascii="Calibri" w:eastAsia="Calibri" w:hAnsi="Calibri" w:cs="Calibri"/>
                <w:sz w:val="22"/>
                <w:szCs w:val="22"/>
              </w:rPr>
            </w:pPr>
            <w:r w:rsidRPr="00316CFB">
              <w:rPr>
                <w:rFonts w:ascii="Calibri" w:eastAsia="Calibri" w:hAnsi="Calibri" w:cs="Calibri"/>
                <w:b/>
                <w:sz w:val="22"/>
                <w:szCs w:val="22"/>
              </w:rPr>
              <w:t xml:space="preserve">NB : </w:t>
            </w:r>
            <w:r>
              <w:rPr>
                <w:rFonts w:ascii="Calibri" w:eastAsia="Calibri" w:hAnsi="Calibri" w:cs="Calibri"/>
                <w:bCs/>
                <w:sz w:val="22"/>
                <w:szCs w:val="22"/>
              </w:rPr>
              <w:t>N’oublie pas de</w:t>
            </w:r>
            <w:r w:rsidRPr="00316CFB">
              <w:rPr>
                <w:rFonts w:ascii="Calibri" w:eastAsia="Calibri" w:hAnsi="Calibri" w:cs="Calibri"/>
                <w:sz w:val="22"/>
                <w:szCs w:val="22"/>
              </w:rPr>
              <w:t xml:space="preserve"> télécharger une copie de </w:t>
            </w:r>
            <w:r>
              <w:rPr>
                <w:rFonts w:ascii="Calibri" w:eastAsia="Calibri" w:hAnsi="Calibri" w:cs="Calibri"/>
                <w:sz w:val="22"/>
                <w:szCs w:val="22"/>
              </w:rPr>
              <w:t>tes</w:t>
            </w:r>
            <w:r w:rsidRPr="00316CFB">
              <w:rPr>
                <w:rFonts w:ascii="Calibri" w:eastAsia="Calibri" w:hAnsi="Calibri" w:cs="Calibri"/>
                <w:sz w:val="22"/>
                <w:szCs w:val="22"/>
              </w:rPr>
              <w:t xml:space="preserve"> diplômes, équivalences ou cartes d</w:t>
            </w:r>
            <w:r w:rsidR="00E564D0">
              <w:rPr>
                <w:rFonts w:ascii="Calibri" w:eastAsia="Calibri" w:hAnsi="Calibri" w:cs="Calibri"/>
                <w:sz w:val="22"/>
                <w:szCs w:val="22"/>
              </w:rPr>
              <w:t>e certification</w:t>
            </w:r>
            <w:r w:rsidRPr="00316CFB">
              <w:rPr>
                <w:rFonts w:ascii="Calibri" w:eastAsia="Calibri" w:hAnsi="Calibri" w:cs="Calibri"/>
                <w:sz w:val="22"/>
                <w:szCs w:val="22"/>
              </w:rPr>
              <w:t xml:space="preserve"> (ou une preuve d'inscription si la carte est en voie d'obtention) lors de </w:t>
            </w:r>
            <w:r>
              <w:rPr>
                <w:rFonts w:ascii="Calibri" w:eastAsia="Calibri" w:hAnsi="Calibri" w:cs="Calibri"/>
                <w:sz w:val="22"/>
                <w:szCs w:val="22"/>
              </w:rPr>
              <w:t xml:space="preserve">ta </w:t>
            </w:r>
            <w:r w:rsidRPr="00316CFB">
              <w:rPr>
                <w:rFonts w:ascii="Calibri" w:eastAsia="Calibri" w:hAnsi="Calibri" w:cs="Calibri"/>
                <w:sz w:val="22"/>
                <w:szCs w:val="22"/>
              </w:rPr>
              <w:t xml:space="preserve">postulation en ligne. </w:t>
            </w:r>
          </w:p>
          <w:p w14:paraId="622DAB79" w14:textId="77777777" w:rsidR="00D90A4E" w:rsidRPr="008468B1" w:rsidRDefault="004D3263" w:rsidP="007E127B">
            <w:pPr>
              <w:spacing w:before="120"/>
              <w:ind w:left="101" w:right="144"/>
              <w:rPr>
                <w:rFonts w:ascii="Calibri" w:eastAsia="Calibri" w:hAnsi="Calibri" w:cs="Calibri"/>
                <w:b/>
                <w:sz w:val="22"/>
                <w:szCs w:val="22"/>
              </w:rPr>
            </w:pPr>
            <w:r w:rsidRPr="008468B1">
              <w:rPr>
                <w:rFonts w:ascii="Calibri" w:eastAsia="Calibri" w:hAnsi="Calibri" w:cs="Calibri"/>
                <w:b/>
                <w:sz w:val="22"/>
                <w:szCs w:val="22"/>
                <w:highlight w:val="lightGray"/>
              </w:rPr>
              <w:t>NOS AVANTAGES :</w:t>
            </w:r>
          </w:p>
          <w:p w14:paraId="0D18224B" w14:textId="7A413CB5" w:rsidR="00D90A4E" w:rsidRPr="008468B1" w:rsidRDefault="004D3263" w:rsidP="00316CFB">
            <w:pPr>
              <w:numPr>
                <w:ilvl w:val="0"/>
                <w:numId w:val="7"/>
              </w:numPr>
              <w:tabs>
                <w:tab w:val="left" w:pos="826"/>
              </w:tabs>
              <w:ind w:right="144"/>
              <w:rPr>
                <w:rFonts w:ascii="Calibri" w:eastAsia="Calibri" w:hAnsi="Calibri" w:cs="Calibri"/>
                <w:sz w:val="22"/>
                <w:szCs w:val="22"/>
              </w:rPr>
            </w:pPr>
            <w:r w:rsidRPr="008468B1">
              <w:rPr>
                <w:rFonts w:ascii="Calibri" w:eastAsia="Calibri" w:hAnsi="Calibri" w:cs="Calibri"/>
                <w:sz w:val="22"/>
                <w:szCs w:val="22"/>
              </w:rPr>
              <w:t>Des défis d'envergure</w:t>
            </w:r>
            <w:r w:rsidR="002D3EC1" w:rsidRPr="008468B1">
              <w:rPr>
                <w:rFonts w:ascii="Calibri" w:eastAsia="Calibri" w:hAnsi="Calibri" w:cs="Calibri"/>
                <w:sz w:val="22"/>
                <w:szCs w:val="22"/>
              </w:rPr>
              <w:t>.</w:t>
            </w:r>
          </w:p>
          <w:p w14:paraId="71E848D9" w14:textId="41E49BFE" w:rsidR="00D90A4E" w:rsidRPr="008468B1" w:rsidRDefault="004D3263" w:rsidP="00316CFB">
            <w:pPr>
              <w:numPr>
                <w:ilvl w:val="0"/>
                <w:numId w:val="7"/>
              </w:numPr>
              <w:tabs>
                <w:tab w:val="left" w:pos="826"/>
              </w:tabs>
              <w:ind w:right="144"/>
              <w:rPr>
                <w:rFonts w:ascii="Calibri" w:eastAsia="Calibri" w:hAnsi="Calibri" w:cs="Calibri"/>
                <w:sz w:val="22"/>
                <w:szCs w:val="22"/>
              </w:rPr>
            </w:pPr>
            <w:r w:rsidRPr="008468B1">
              <w:rPr>
                <w:rFonts w:ascii="Calibri" w:eastAsia="Calibri" w:hAnsi="Calibri" w:cs="Calibri"/>
                <w:sz w:val="22"/>
                <w:szCs w:val="22"/>
              </w:rPr>
              <w:t>Une carrière au service de la population montréalaise</w:t>
            </w:r>
            <w:r w:rsidR="002D3EC1" w:rsidRPr="008468B1">
              <w:rPr>
                <w:rFonts w:ascii="Calibri" w:eastAsia="Calibri" w:hAnsi="Calibri" w:cs="Calibri"/>
                <w:sz w:val="22"/>
                <w:szCs w:val="22"/>
              </w:rPr>
              <w:t>.</w:t>
            </w:r>
          </w:p>
          <w:p w14:paraId="773F901C" w14:textId="1383F9F1" w:rsidR="00D90A4E" w:rsidRPr="008468B1" w:rsidRDefault="004D3263" w:rsidP="00316CFB">
            <w:pPr>
              <w:numPr>
                <w:ilvl w:val="0"/>
                <w:numId w:val="7"/>
              </w:numPr>
              <w:tabs>
                <w:tab w:val="left" w:pos="826"/>
              </w:tabs>
              <w:ind w:right="144"/>
              <w:rPr>
                <w:rFonts w:ascii="Calibri" w:eastAsia="Calibri" w:hAnsi="Calibri" w:cs="Calibri"/>
                <w:sz w:val="22"/>
                <w:szCs w:val="22"/>
              </w:rPr>
            </w:pPr>
            <w:r w:rsidRPr="008468B1">
              <w:rPr>
                <w:rFonts w:ascii="Calibri" w:eastAsia="Calibri" w:hAnsi="Calibri" w:cs="Calibri"/>
                <w:sz w:val="22"/>
                <w:szCs w:val="22"/>
              </w:rPr>
              <w:t>Une rémunération et des avantages concurrentiels</w:t>
            </w:r>
            <w:r w:rsidR="002D3EC1" w:rsidRPr="008468B1">
              <w:rPr>
                <w:rFonts w:ascii="Calibri" w:eastAsia="Calibri" w:hAnsi="Calibri" w:cs="Calibri"/>
                <w:sz w:val="22"/>
                <w:szCs w:val="22"/>
              </w:rPr>
              <w:t>.</w:t>
            </w:r>
          </w:p>
          <w:p w14:paraId="5C8875EF" w14:textId="08EA88CF" w:rsidR="00D90A4E" w:rsidRPr="008468B1" w:rsidRDefault="004D3263" w:rsidP="00316CFB">
            <w:pPr>
              <w:numPr>
                <w:ilvl w:val="0"/>
                <w:numId w:val="7"/>
              </w:numPr>
              <w:tabs>
                <w:tab w:val="left" w:pos="826"/>
              </w:tabs>
              <w:ind w:right="144"/>
              <w:rPr>
                <w:rFonts w:ascii="Calibri" w:eastAsia="Calibri" w:hAnsi="Calibri" w:cs="Calibri"/>
                <w:sz w:val="22"/>
                <w:szCs w:val="22"/>
              </w:rPr>
            </w:pPr>
            <w:r w:rsidRPr="008468B1">
              <w:rPr>
                <w:rFonts w:ascii="Calibri" w:eastAsia="Calibri" w:hAnsi="Calibri" w:cs="Calibri"/>
                <w:sz w:val="22"/>
                <w:szCs w:val="22"/>
              </w:rPr>
              <w:t>La conciliation travail-vie personnelle</w:t>
            </w:r>
            <w:r w:rsidR="002D3EC1" w:rsidRPr="008468B1">
              <w:rPr>
                <w:rFonts w:ascii="Calibri" w:eastAsia="Calibri" w:hAnsi="Calibri" w:cs="Calibri"/>
                <w:sz w:val="22"/>
                <w:szCs w:val="22"/>
              </w:rPr>
              <w:t>.</w:t>
            </w:r>
          </w:p>
          <w:p w14:paraId="7A214416" w14:textId="62DDE13D" w:rsidR="00D90A4E" w:rsidRPr="008468B1" w:rsidRDefault="004D3263" w:rsidP="00316CFB">
            <w:pPr>
              <w:numPr>
                <w:ilvl w:val="0"/>
                <w:numId w:val="7"/>
              </w:numPr>
              <w:tabs>
                <w:tab w:val="left" w:pos="826"/>
              </w:tabs>
              <w:spacing w:after="60"/>
              <w:ind w:right="144"/>
              <w:rPr>
                <w:rFonts w:ascii="Calibri" w:eastAsia="Calibri" w:hAnsi="Calibri" w:cs="Calibri"/>
                <w:sz w:val="22"/>
                <w:szCs w:val="22"/>
              </w:rPr>
            </w:pPr>
            <w:r w:rsidRPr="008468B1">
              <w:rPr>
                <w:rFonts w:ascii="Calibri" w:eastAsia="Calibri" w:hAnsi="Calibri" w:cs="Calibri"/>
                <w:sz w:val="22"/>
                <w:szCs w:val="22"/>
              </w:rPr>
              <w:t>La possibilité de faire progresser votre carrière</w:t>
            </w:r>
            <w:r w:rsidR="002D3EC1" w:rsidRPr="008468B1">
              <w:rPr>
                <w:rFonts w:ascii="Calibri" w:eastAsia="Calibri" w:hAnsi="Calibri" w:cs="Calibri"/>
                <w:sz w:val="22"/>
                <w:szCs w:val="22"/>
              </w:rPr>
              <w:t>.</w:t>
            </w:r>
          </w:p>
        </w:tc>
      </w:tr>
      <w:tr w:rsidR="00D90A4E" w:rsidRPr="008468B1" w14:paraId="035A2B80" w14:textId="77777777">
        <w:trPr>
          <w:trHeight w:val="100"/>
        </w:trPr>
        <w:tc>
          <w:tcPr>
            <w:tcW w:w="10374" w:type="dxa"/>
            <w:gridSpan w:val="2"/>
            <w:tcBorders>
              <w:top w:val="single" w:sz="4" w:space="0" w:color="000000"/>
              <w:left w:val="single" w:sz="12" w:space="0" w:color="000000"/>
              <w:bottom w:val="single" w:sz="12" w:space="0" w:color="000000"/>
              <w:right w:val="single" w:sz="12" w:space="0" w:color="000000"/>
            </w:tcBorders>
          </w:tcPr>
          <w:p w14:paraId="4B3C0806" w14:textId="77777777" w:rsidR="00D90A4E" w:rsidRPr="00E9162D" w:rsidRDefault="004D3263" w:rsidP="0070077F">
            <w:pPr>
              <w:tabs>
                <w:tab w:val="left" w:pos="10096"/>
              </w:tabs>
              <w:spacing w:before="40"/>
              <w:ind w:left="101" w:right="144"/>
              <w:jc w:val="both"/>
              <w:rPr>
                <w:rFonts w:asciiTheme="minorHAnsi" w:eastAsia="Calibri" w:hAnsiTheme="minorHAnsi" w:cstheme="minorHAnsi"/>
              </w:rPr>
            </w:pPr>
            <w:r w:rsidRPr="00E9162D">
              <w:rPr>
                <w:rFonts w:asciiTheme="minorHAnsi" w:eastAsia="Calibri" w:hAnsiTheme="minorHAnsi" w:cstheme="minorHAnsi"/>
              </w:rPr>
              <w:lastRenderedPageBreak/>
              <w:t xml:space="preserve">Soyez fière ou fier de travailler pour le premier employeur en importance de la région métropolitaine et la plus importante métropole francophone en Amérique du Nord. La </w:t>
            </w:r>
            <w:hyperlink r:id="rId8">
              <w:r w:rsidRPr="00E9162D">
                <w:rPr>
                  <w:rFonts w:asciiTheme="minorHAnsi" w:eastAsia="Calibri" w:hAnsiTheme="minorHAnsi" w:cstheme="minorHAnsi"/>
                  <w:color w:val="1155CC"/>
                  <w:u w:val="single"/>
                </w:rPr>
                <w:t>Ville de Montréal</w:t>
              </w:r>
            </w:hyperlink>
            <w:r w:rsidRPr="00E9162D">
              <w:rPr>
                <w:rFonts w:asciiTheme="minorHAnsi" w:eastAsia="Calibri" w:hAnsiTheme="minorHAnsi" w:cstheme="minorHAnsi"/>
              </w:rPr>
              <w:t>, c'est plus de 28 000 talents qui contribuent chaque jour à l'essor de la Ville et à faire la différence pour la population et le bien public.</w:t>
            </w:r>
          </w:p>
          <w:p w14:paraId="53E76CE3" w14:textId="77777777" w:rsidR="00D90A4E" w:rsidRPr="0070077F" w:rsidRDefault="004D3263">
            <w:pPr>
              <w:shd w:val="clear" w:color="auto" w:fill="FFFFFF"/>
              <w:tabs>
                <w:tab w:val="left" w:pos="10096"/>
              </w:tabs>
              <w:ind w:left="101" w:right="144"/>
              <w:rPr>
                <w:rFonts w:ascii="Calibri" w:eastAsia="Calibri" w:hAnsi="Calibri" w:cs="Calibri"/>
                <w:color w:val="222222"/>
                <w:sz w:val="22"/>
                <w:szCs w:val="22"/>
              </w:rPr>
            </w:pPr>
            <w:r w:rsidRPr="0070077F">
              <w:rPr>
                <w:rFonts w:ascii="Calibri" w:eastAsia="Calibri" w:hAnsi="Calibri" w:cs="Calibri"/>
                <w:b/>
                <w:color w:val="000000"/>
                <w:sz w:val="22"/>
                <w:szCs w:val="22"/>
              </w:rPr>
              <w:t xml:space="preserve">Pour postuler, rendez-vous sur le site de la Ville de Montréal au : </w:t>
            </w:r>
            <w:hyperlink r:id="rId9">
              <w:r w:rsidRPr="0070077F">
                <w:rPr>
                  <w:rFonts w:ascii="Calibri" w:eastAsia="Calibri" w:hAnsi="Calibri" w:cs="Calibri"/>
                  <w:b/>
                  <w:color w:val="0000FF"/>
                  <w:sz w:val="22"/>
                  <w:szCs w:val="22"/>
                  <w:u w:val="single"/>
                </w:rPr>
                <w:t>montreal.ca/carrieres</w:t>
              </w:r>
            </w:hyperlink>
          </w:p>
          <w:p w14:paraId="70491E33" w14:textId="77777777" w:rsidR="00D90A4E" w:rsidRPr="00CB7625" w:rsidRDefault="004D3263" w:rsidP="007D5B76">
            <w:pPr>
              <w:numPr>
                <w:ilvl w:val="0"/>
                <w:numId w:val="3"/>
              </w:numPr>
              <w:shd w:val="clear" w:color="auto" w:fill="FFFFFF"/>
              <w:tabs>
                <w:tab w:val="left" w:pos="10096"/>
              </w:tabs>
              <w:ind w:left="734" w:right="144"/>
              <w:rPr>
                <w:rFonts w:ascii="Calibri" w:eastAsia="Calibri" w:hAnsi="Calibri" w:cs="Calibri"/>
                <w:color w:val="222222"/>
              </w:rPr>
            </w:pPr>
            <w:r w:rsidRPr="00CB7625">
              <w:rPr>
                <w:rFonts w:ascii="Calibri" w:eastAsia="Calibri" w:hAnsi="Calibri" w:cs="Calibri"/>
                <w:b/>
                <w:color w:val="222222"/>
              </w:rPr>
              <w:t>Page "Carrières"</w:t>
            </w:r>
            <w:r w:rsidRPr="00CB7625">
              <w:rPr>
                <w:rFonts w:ascii="Calibri" w:eastAsia="Calibri" w:hAnsi="Calibri" w:cs="Calibri"/>
                <w:color w:val="222222"/>
              </w:rPr>
              <w:t xml:space="preserve"> - cliquez sur le bouton vert se trouvant à droite de l’écran :</w:t>
            </w:r>
            <w:r w:rsidRPr="00CB7625">
              <w:rPr>
                <w:rFonts w:ascii="Calibri" w:eastAsia="Calibri" w:hAnsi="Calibri" w:cs="Calibri"/>
                <w:b/>
                <w:color w:val="222222"/>
              </w:rPr>
              <w:t> </w:t>
            </w:r>
            <w:r w:rsidRPr="00CB7625">
              <w:rPr>
                <w:rFonts w:ascii="Calibri" w:eastAsia="Calibri" w:hAnsi="Calibri" w:cs="Calibri"/>
                <w:b/>
                <w:i/>
                <w:color w:val="385623"/>
              </w:rPr>
              <w:t>Voir les offres</w:t>
            </w:r>
          </w:p>
          <w:p w14:paraId="40186D48" w14:textId="77777777" w:rsidR="00D90A4E" w:rsidRPr="00CB7625" w:rsidRDefault="004D3263">
            <w:pPr>
              <w:numPr>
                <w:ilvl w:val="0"/>
                <w:numId w:val="3"/>
              </w:numPr>
              <w:shd w:val="clear" w:color="auto" w:fill="FFFFFF"/>
              <w:tabs>
                <w:tab w:val="left" w:pos="10096"/>
              </w:tabs>
              <w:ind w:left="736" w:right="145"/>
              <w:rPr>
                <w:rFonts w:ascii="Calibri" w:eastAsia="Calibri" w:hAnsi="Calibri" w:cs="Calibri"/>
                <w:color w:val="222222"/>
              </w:rPr>
            </w:pPr>
            <w:r w:rsidRPr="00CB7625">
              <w:rPr>
                <w:rFonts w:ascii="Calibri" w:eastAsia="Calibri" w:hAnsi="Calibri" w:cs="Calibri"/>
                <w:b/>
                <w:color w:val="000000"/>
              </w:rPr>
              <w:t>Page "Offres d'emploi"</w:t>
            </w:r>
            <w:r w:rsidRPr="00CB7625">
              <w:rPr>
                <w:rFonts w:ascii="Calibri" w:eastAsia="Calibri" w:hAnsi="Calibri" w:cs="Calibri"/>
                <w:color w:val="000000"/>
              </w:rPr>
              <w:t xml:space="preserve"> - cliquez sur le bouton vert : </w:t>
            </w:r>
            <w:r w:rsidRPr="00CB7625">
              <w:rPr>
                <w:rFonts w:ascii="Calibri" w:eastAsia="Calibri" w:hAnsi="Calibri" w:cs="Calibri"/>
                <w:b/>
                <w:i/>
                <w:color w:val="385623"/>
              </w:rPr>
              <w:t>Voir les emplois</w:t>
            </w:r>
          </w:p>
          <w:p w14:paraId="04254C96" w14:textId="77777777" w:rsidR="00D90A4E" w:rsidRPr="00CB7625" w:rsidRDefault="004D3263">
            <w:pPr>
              <w:numPr>
                <w:ilvl w:val="0"/>
                <w:numId w:val="4"/>
              </w:numPr>
              <w:shd w:val="clear" w:color="auto" w:fill="FFFFFF"/>
              <w:tabs>
                <w:tab w:val="left" w:pos="10096"/>
              </w:tabs>
              <w:ind w:left="736" w:right="145"/>
              <w:rPr>
                <w:rFonts w:ascii="Calibri" w:eastAsia="Calibri" w:hAnsi="Calibri" w:cs="Calibri"/>
                <w:b/>
                <w:color w:val="000000"/>
              </w:rPr>
            </w:pPr>
            <w:r w:rsidRPr="00CB7625">
              <w:rPr>
                <w:rFonts w:ascii="Calibri" w:eastAsia="Calibri" w:hAnsi="Calibri" w:cs="Calibri"/>
                <w:b/>
                <w:color w:val="000000"/>
              </w:rPr>
              <w:t>Page "Postulation en ligne"</w:t>
            </w:r>
            <w:r w:rsidRPr="00CB7625">
              <w:rPr>
                <w:rFonts w:ascii="Calibri" w:eastAsia="Calibri" w:hAnsi="Calibri" w:cs="Calibri"/>
                <w:color w:val="000000"/>
              </w:rPr>
              <w:t>, dans la catégorie d'emploi, sélectionnez :</w:t>
            </w:r>
            <w:r w:rsidRPr="00CB7625">
              <w:rPr>
                <w:rFonts w:ascii="Calibri" w:eastAsia="Calibri" w:hAnsi="Calibri" w:cs="Calibri"/>
                <w:b/>
                <w:color w:val="000000"/>
              </w:rPr>
              <w:br/>
            </w:r>
            <w:r w:rsidRPr="00CB7625">
              <w:rPr>
                <w:rFonts w:ascii="Calibri" w:eastAsia="Calibri" w:hAnsi="Calibri" w:cs="Calibri"/>
                <w:b/>
                <w:i/>
              </w:rPr>
              <w:t>Emploi étudiant - Emploi d'été - Emploi saisonnier – Sauveteur</w:t>
            </w:r>
          </w:p>
          <w:p w14:paraId="25F7B969" w14:textId="606B6F21" w:rsidR="00D90A4E" w:rsidRPr="00CB7625" w:rsidRDefault="004D3263">
            <w:pPr>
              <w:numPr>
                <w:ilvl w:val="0"/>
                <w:numId w:val="4"/>
              </w:numPr>
              <w:shd w:val="clear" w:color="auto" w:fill="FFFFFF"/>
              <w:tabs>
                <w:tab w:val="left" w:pos="10096"/>
              </w:tabs>
              <w:ind w:left="736" w:right="145"/>
              <w:rPr>
                <w:rFonts w:ascii="Calibri" w:eastAsia="Calibri" w:hAnsi="Calibri" w:cs="Calibri"/>
                <w:color w:val="000000"/>
              </w:rPr>
            </w:pPr>
            <w:r w:rsidRPr="00CB7625">
              <w:rPr>
                <w:rFonts w:ascii="Calibri" w:eastAsia="Calibri" w:hAnsi="Calibri" w:cs="Calibri"/>
                <w:color w:val="000000"/>
              </w:rPr>
              <w:t xml:space="preserve">Sélectionnez notre </w:t>
            </w:r>
            <w:r w:rsidRPr="00CB7625">
              <w:rPr>
                <w:rFonts w:ascii="Calibri" w:eastAsia="Calibri" w:hAnsi="Calibri" w:cs="Calibri"/>
                <w:b/>
                <w:color w:val="000000"/>
              </w:rPr>
              <w:t xml:space="preserve">numéro d’affichage : </w:t>
            </w:r>
            <w:r w:rsidRPr="00CB7625">
              <w:rPr>
                <w:rFonts w:ascii="Calibri" w:eastAsia="Calibri" w:hAnsi="Calibri" w:cs="Calibri"/>
                <w:b/>
              </w:rPr>
              <w:t>SLA-2</w:t>
            </w:r>
            <w:r w:rsidR="009518BE">
              <w:rPr>
                <w:rFonts w:ascii="Calibri" w:eastAsia="Calibri" w:hAnsi="Calibri" w:cs="Calibri"/>
                <w:b/>
              </w:rPr>
              <w:t>6</w:t>
            </w:r>
            <w:r w:rsidRPr="00CB7625">
              <w:rPr>
                <w:rFonts w:ascii="Calibri" w:eastAsia="Calibri" w:hAnsi="Calibri" w:cs="Calibri"/>
                <w:b/>
              </w:rPr>
              <w:t>-BHRES-</w:t>
            </w:r>
            <w:r w:rsidR="002E0E20">
              <w:rPr>
                <w:rFonts w:ascii="Calibri" w:eastAsia="Calibri" w:hAnsi="Calibri" w:cs="Calibri"/>
                <w:b/>
              </w:rPr>
              <w:t>700380</w:t>
            </w:r>
            <w:r w:rsidR="00E9162D" w:rsidRPr="00CB7625">
              <w:rPr>
                <w:rFonts w:ascii="Calibri" w:eastAsia="Calibri" w:hAnsi="Calibri" w:cs="Calibri"/>
                <w:b/>
              </w:rPr>
              <w:t>-</w:t>
            </w:r>
            <w:r w:rsidR="00560644">
              <w:rPr>
                <w:rFonts w:ascii="Calibri" w:eastAsia="Calibri" w:hAnsi="Calibri" w:cs="Calibri"/>
                <w:b/>
              </w:rPr>
              <w:t>4037</w:t>
            </w:r>
            <w:r w:rsidR="003D53F9">
              <w:rPr>
                <w:rFonts w:ascii="Calibri" w:eastAsia="Calibri" w:hAnsi="Calibri" w:cs="Calibri"/>
                <w:b/>
              </w:rPr>
              <w:t>3</w:t>
            </w:r>
            <w:r w:rsidR="00002F24">
              <w:rPr>
                <w:rFonts w:ascii="Calibri" w:eastAsia="Calibri" w:hAnsi="Calibri" w:cs="Calibri"/>
                <w:b/>
              </w:rPr>
              <w:t>-</w:t>
            </w:r>
            <w:r w:rsidR="00963CC4">
              <w:rPr>
                <w:rFonts w:ascii="Calibri" w:eastAsia="Calibri" w:hAnsi="Calibri" w:cs="Calibri"/>
                <w:b/>
              </w:rPr>
              <w:t xml:space="preserve">2 </w:t>
            </w:r>
            <w:r w:rsidR="004B5C30">
              <w:rPr>
                <w:rFonts w:ascii="Calibri" w:eastAsia="Calibri" w:hAnsi="Calibri" w:cs="Calibri"/>
                <w:b/>
              </w:rPr>
              <w:t>i</w:t>
            </w:r>
          </w:p>
          <w:p w14:paraId="2B90BD59" w14:textId="77777777" w:rsidR="00D90A4E" w:rsidRPr="00CB7625" w:rsidRDefault="004D3263" w:rsidP="00CE7E91">
            <w:pPr>
              <w:numPr>
                <w:ilvl w:val="0"/>
                <w:numId w:val="4"/>
              </w:numPr>
              <w:shd w:val="clear" w:color="auto" w:fill="FFFFFF"/>
              <w:tabs>
                <w:tab w:val="left" w:pos="10096"/>
              </w:tabs>
              <w:spacing w:after="80"/>
              <w:ind w:left="734" w:right="144"/>
              <w:rPr>
                <w:rFonts w:ascii="Calibri" w:eastAsia="Calibri" w:hAnsi="Calibri" w:cs="Calibri"/>
                <w:color w:val="000000"/>
              </w:rPr>
            </w:pPr>
            <w:r w:rsidRPr="00CB7625">
              <w:rPr>
                <w:rFonts w:ascii="Calibri" w:eastAsia="Calibri" w:hAnsi="Calibri" w:cs="Calibri"/>
                <w:color w:val="000000"/>
              </w:rPr>
              <w:t>Pour poser votre candidature,</w:t>
            </w:r>
            <w:r w:rsidRPr="00CB7625">
              <w:rPr>
                <w:rFonts w:ascii="Calibri" w:eastAsia="Calibri" w:hAnsi="Calibri" w:cs="Calibri"/>
                <w:b/>
                <w:color w:val="000000"/>
              </w:rPr>
              <w:t> </w:t>
            </w:r>
            <w:r w:rsidRPr="00CB7625">
              <w:rPr>
                <w:rFonts w:ascii="Calibri" w:eastAsia="Calibri" w:hAnsi="Calibri" w:cs="Calibri"/>
                <w:color w:val="000000"/>
              </w:rPr>
              <w:t>vous devez créer un dossier de postulant et y joindre votre curriculum vitae ainsi que les copies de vos diplômes, attestations d’études, certifications, etc.</w:t>
            </w:r>
          </w:p>
          <w:p w14:paraId="6854B0A1" w14:textId="376A9422" w:rsidR="00D90A4E" w:rsidRPr="00E9162D" w:rsidRDefault="004D3263" w:rsidP="00CE7E91">
            <w:pPr>
              <w:tabs>
                <w:tab w:val="left" w:pos="10096"/>
              </w:tabs>
              <w:spacing w:after="240"/>
              <w:ind w:left="101" w:right="144"/>
              <w:jc w:val="both"/>
              <w:rPr>
                <w:rFonts w:ascii="Calibri" w:eastAsia="Calibri" w:hAnsi="Calibri" w:cs="Calibri"/>
              </w:rPr>
            </w:pPr>
            <w:r w:rsidRPr="00E9162D">
              <w:rPr>
                <w:rFonts w:ascii="Calibri" w:eastAsia="Calibri" w:hAnsi="Calibri" w:cs="Calibri"/>
                <w:color w:val="000000"/>
              </w:rPr>
              <w:t>Assurez-vous de</w:t>
            </w:r>
            <w:r w:rsidR="00E9162D" w:rsidRPr="00E9162D">
              <w:rPr>
                <w:rFonts w:ascii="Calibri" w:eastAsia="Calibri" w:hAnsi="Calibri" w:cs="Calibri"/>
                <w:color w:val="000000"/>
              </w:rPr>
              <w:t xml:space="preserve"> </w:t>
            </w:r>
            <w:r w:rsidRPr="00E9162D">
              <w:rPr>
                <w:rFonts w:ascii="Calibri" w:eastAsia="Calibri" w:hAnsi="Calibri" w:cs="Calibri"/>
                <w:color w:val="000000"/>
              </w:rPr>
              <w:t>joindre tous les documents attestant que vous rencontrez les exigences et suivez l'évolution de votre candidature dans votre dossier de postulation en ligne. Nous communiquerons uniquement avec les personnes dont la candidature est retenue.</w:t>
            </w:r>
            <w:r w:rsidRPr="00E9162D">
              <w:rPr>
                <w:rFonts w:ascii="Calibri" w:eastAsia="Calibri" w:hAnsi="Calibri" w:cs="Calibri"/>
              </w:rPr>
              <w:t> </w:t>
            </w:r>
            <w:r w:rsidRPr="00E9162D">
              <w:rPr>
                <w:rFonts w:ascii="Calibri" w:eastAsia="Calibri" w:hAnsi="Calibri" w:cs="Calibri"/>
                <w:color w:val="000000"/>
              </w:rPr>
              <w:t>Pour en savoir plus sur nos processus de recrutement, visitez </w:t>
            </w:r>
            <w:hyperlink r:id="rId10">
              <w:r w:rsidRPr="00E9162D">
                <w:rPr>
                  <w:rFonts w:ascii="Calibri" w:eastAsia="Calibri" w:hAnsi="Calibri" w:cs="Calibri"/>
                  <w:color w:val="000000"/>
                </w:rPr>
                <w:t>https://montreal.ca/carrieres</w:t>
              </w:r>
            </w:hyperlink>
            <w:r w:rsidRPr="00E9162D">
              <w:rPr>
                <w:rFonts w:ascii="Calibri" w:eastAsia="Calibri" w:hAnsi="Calibri" w:cs="Calibri"/>
                <w:color w:val="000000"/>
              </w:rPr>
              <w:t xml:space="preserve">. Pour toute autre question, écrivez à </w:t>
            </w:r>
            <w:r w:rsidRPr="00E9162D">
              <w:rPr>
                <w:rFonts w:ascii="Calibri" w:eastAsia="Calibri" w:hAnsi="Calibri" w:cs="Calibri"/>
                <w:color w:val="0000FF"/>
                <w:u w:val="single"/>
              </w:rPr>
              <w:t>saint-laurentrh@montreal.ca</w:t>
            </w:r>
            <w:r w:rsidRPr="00E9162D">
              <w:rPr>
                <w:rFonts w:ascii="Calibri" w:eastAsia="Calibri" w:hAnsi="Calibri" w:cs="Calibri"/>
                <w:color w:val="000000"/>
              </w:rPr>
              <w:t xml:space="preserve"> en spécifiant le numéro de l’affichage dans l’objet de votre courriel.</w:t>
            </w:r>
          </w:p>
          <w:p w14:paraId="14090D9F" w14:textId="77777777" w:rsidR="00D90A4E" w:rsidRPr="00E9162D" w:rsidRDefault="004D3263">
            <w:pPr>
              <w:shd w:val="clear" w:color="auto" w:fill="CCCCCC"/>
              <w:tabs>
                <w:tab w:val="left" w:pos="10096"/>
              </w:tabs>
              <w:ind w:left="106" w:right="145"/>
              <w:jc w:val="both"/>
              <w:rPr>
                <w:rFonts w:ascii="Calibri" w:eastAsia="Calibri" w:hAnsi="Calibri" w:cs="Calibri"/>
              </w:rPr>
            </w:pPr>
            <w:r w:rsidRPr="00E9162D">
              <w:rPr>
                <w:rFonts w:ascii="Calibri" w:eastAsia="Calibri" w:hAnsi="Calibri" w:cs="Calibri"/>
                <w:b/>
                <w:color w:val="000000"/>
              </w:rPr>
              <w:t>DIVERSITÉ, ÉQUITÉ ET INCLUSION</w:t>
            </w:r>
          </w:p>
          <w:p w14:paraId="3A5C4D47" w14:textId="77777777" w:rsidR="00D90A4E" w:rsidRPr="00E9162D" w:rsidRDefault="004D3263" w:rsidP="00CE7E91">
            <w:pPr>
              <w:tabs>
                <w:tab w:val="left" w:pos="10096"/>
              </w:tabs>
              <w:spacing w:before="40" w:after="80"/>
              <w:ind w:left="101" w:right="144"/>
              <w:jc w:val="both"/>
              <w:rPr>
                <w:rFonts w:ascii="Calibri" w:eastAsia="Calibri" w:hAnsi="Calibri" w:cs="Calibri"/>
                <w:b/>
                <w:color w:val="000000"/>
              </w:rPr>
            </w:pPr>
            <w:r w:rsidRPr="00E9162D">
              <w:rPr>
                <w:rFonts w:ascii="Calibri" w:eastAsia="Calibri" w:hAnsi="Calibri" w:cs="Calibri"/>
                <w:color w:val="000000"/>
              </w:rPr>
              <w:t xml:space="preserve">Considérant la diversité comme une véritable richesse, la Ville de Montréal invite les femmes, les Autochtones, les minorités visibles, les minorités ethniques et les personnes handicapées à soumettre leur candidature. </w:t>
            </w:r>
            <w:r w:rsidRPr="00E9162D">
              <w:rPr>
                <w:rFonts w:ascii="Calibri" w:eastAsia="Calibri" w:hAnsi="Calibri" w:cs="Calibri"/>
                <w:b/>
                <w:color w:val="000000"/>
              </w:rPr>
              <w:t>Merci de vous identifier lors de la postulation.</w:t>
            </w:r>
          </w:p>
          <w:p w14:paraId="560EFEBE" w14:textId="26D60939" w:rsidR="00D90A4E" w:rsidRPr="00E9162D" w:rsidRDefault="004D3263" w:rsidP="0070077F">
            <w:pPr>
              <w:tabs>
                <w:tab w:val="left" w:pos="10096"/>
              </w:tabs>
              <w:spacing w:after="40"/>
              <w:ind w:left="101" w:right="144"/>
              <w:jc w:val="both"/>
              <w:rPr>
                <w:rFonts w:ascii="Calibri" w:eastAsia="Calibri" w:hAnsi="Calibri" w:cs="Calibri"/>
                <w:color w:val="000000"/>
              </w:rPr>
            </w:pPr>
            <w:r w:rsidRPr="00E9162D">
              <w:rPr>
                <w:rFonts w:ascii="Calibri" w:eastAsia="Calibri" w:hAnsi="Calibri" w:cs="Calibri"/>
                <w:color w:val="000000"/>
              </w:rPr>
              <w:t xml:space="preserve">La Ville de Montréal propose un environnement de travail où le respect, la diversité, l’équité et l’inclusion sont des valeurs premières. Avec son </w:t>
            </w:r>
            <w:hyperlink r:id="rId11">
              <w:r w:rsidRPr="00E9162D">
                <w:rPr>
                  <w:rFonts w:ascii="Calibri" w:eastAsia="Calibri" w:hAnsi="Calibri" w:cs="Calibri"/>
                  <w:color w:val="000000"/>
                </w:rPr>
                <w:t>programme d'accès à l'égalité en emploi</w:t>
              </w:r>
            </w:hyperlink>
            <w:r w:rsidRPr="00E9162D">
              <w:rPr>
                <w:rFonts w:ascii="Calibri" w:eastAsia="Calibri" w:hAnsi="Calibri" w:cs="Calibri"/>
                <w:color w:val="000000"/>
              </w:rPr>
              <w:t xml:space="preserve"> et ses </w:t>
            </w:r>
            <w:hyperlink r:id="rId12">
              <w:r w:rsidRPr="00E9162D">
                <w:rPr>
                  <w:rFonts w:ascii="Calibri" w:eastAsia="Calibri" w:hAnsi="Calibri" w:cs="Calibri"/>
                  <w:color w:val="000000"/>
                </w:rPr>
                <w:t>programmes d’intégration en emploi</w:t>
              </w:r>
            </w:hyperlink>
            <w:r w:rsidRPr="00E9162D">
              <w:rPr>
                <w:rFonts w:ascii="Calibri" w:eastAsia="Calibri" w:hAnsi="Calibri" w:cs="Calibri"/>
                <w:color w:val="000000"/>
              </w:rPr>
              <w:t>, la Ville prend des moyens concrets pour augmenter la diversité au sein de ses équipes de travail. </w:t>
            </w:r>
          </w:p>
          <w:p w14:paraId="184FA814" w14:textId="77777777" w:rsidR="00D90A4E" w:rsidRPr="00E9162D" w:rsidRDefault="004D3263" w:rsidP="0070077F">
            <w:pPr>
              <w:tabs>
                <w:tab w:val="left" w:pos="10096"/>
              </w:tabs>
              <w:spacing w:after="40"/>
              <w:ind w:left="101" w:right="144"/>
              <w:jc w:val="both"/>
              <w:rPr>
                <w:rFonts w:ascii="Calibri" w:eastAsia="Calibri" w:hAnsi="Calibri" w:cs="Calibri"/>
                <w:color w:val="000000"/>
              </w:rPr>
            </w:pPr>
            <w:r w:rsidRPr="00E9162D">
              <w:rPr>
                <w:rFonts w:ascii="Calibri" w:eastAsia="Calibri" w:hAnsi="Calibri" w:cs="Calibri"/>
                <w:color w:val="000000"/>
              </w:rPr>
              <w:t>Inclusive, la Ville s'efforce de réduire les obstacles dans les milieux de travail rencontrés par les personnes en situation de handicap et met en place des mesures facilitant l’accessibilité. À cet égard, des adaptations lors du processus d’évaluation des compétences peuvent être offertes sur demande. </w:t>
            </w:r>
          </w:p>
          <w:p w14:paraId="42EFC4B5" w14:textId="77777777" w:rsidR="00D90A4E" w:rsidRPr="00E9162D" w:rsidRDefault="004D3263" w:rsidP="00CE7E91">
            <w:pPr>
              <w:tabs>
                <w:tab w:val="left" w:pos="10096"/>
              </w:tabs>
              <w:spacing w:after="120"/>
              <w:ind w:left="101" w:right="144"/>
              <w:jc w:val="both"/>
              <w:rPr>
                <w:rFonts w:ascii="Calibri" w:eastAsia="Calibri" w:hAnsi="Calibri" w:cs="Calibri"/>
                <w:color w:val="000000"/>
              </w:rPr>
            </w:pPr>
            <w:r w:rsidRPr="00E9162D">
              <w:rPr>
                <w:rFonts w:ascii="Calibri" w:eastAsia="Calibri" w:hAnsi="Calibri" w:cs="Calibri"/>
                <w:color w:val="000000"/>
              </w:rPr>
              <w:t>Merci de contribuer à diversifier et enrichir la fonction publique montréalaise!</w:t>
            </w:r>
          </w:p>
        </w:tc>
      </w:tr>
    </w:tbl>
    <w:p w14:paraId="35437583" w14:textId="77777777" w:rsidR="00D90A4E" w:rsidRPr="008468B1" w:rsidRDefault="00D90A4E" w:rsidP="009B725D">
      <w:pPr>
        <w:rPr>
          <w:rFonts w:ascii="Calibri" w:eastAsia="Calibri" w:hAnsi="Calibri" w:cs="Calibri"/>
          <w:sz w:val="22"/>
          <w:szCs w:val="22"/>
        </w:rPr>
      </w:pPr>
    </w:p>
    <w:sectPr w:rsidR="00D90A4E" w:rsidRPr="008468B1" w:rsidSect="0070077F">
      <w:headerReference w:type="default" r:id="rId13"/>
      <w:pgSz w:w="12240" w:h="15840"/>
      <w:pgMar w:top="576" w:right="864" w:bottom="288" w:left="864" w:header="27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A4A7" w14:textId="77777777" w:rsidR="00DD12FB" w:rsidRDefault="00DD12FB">
      <w:r>
        <w:separator/>
      </w:r>
    </w:p>
  </w:endnote>
  <w:endnote w:type="continuationSeparator" w:id="0">
    <w:p w14:paraId="60FEFCBD" w14:textId="77777777" w:rsidR="00DD12FB" w:rsidRDefault="00DD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A848" w14:textId="77777777" w:rsidR="00DD12FB" w:rsidRDefault="00DD12FB">
      <w:r>
        <w:separator/>
      </w:r>
    </w:p>
  </w:footnote>
  <w:footnote w:type="continuationSeparator" w:id="0">
    <w:p w14:paraId="1AA10414" w14:textId="77777777" w:rsidR="00DD12FB" w:rsidRDefault="00DD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A02" w14:textId="77777777" w:rsidR="00D90A4E" w:rsidRDefault="00DD12FB" w:rsidP="00A85BC3">
    <w:pPr>
      <w:pBdr>
        <w:top w:val="nil"/>
        <w:left w:val="nil"/>
        <w:bottom w:val="nil"/>
        <w:right w:val="nil"/>
        <w:between w:val="nil"/>
      </w:pBdr>
      <w:tabs>
        <w:tab w:val="center" w:pos="4320"/>
        <w:tab w:val="right" w:pos="8640"/>
      </w:tabs>
      <w:spacing w:after="120"/>
      <w:rPr>
        <w:color w:val="000000"/>
      </w:rPr>
    </w:pPr>
    <w:r>
      <w:rPr>
        <w:color w:val="000000"/>
      </w:rPr>
      <w:pict w14:anchorId="6476E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pt;height:38.1pt">
          <v:imagedata r:id="rId1" o:title="NouveauLogoCouleu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80244"/>
    <w:multiLevelType w:val="multilevel"/>
    <w:tmpl w:val="469A15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C2977CA"/>
    <w:multiLevelType w:val="multilevel"/>
    <w:tmpl w:val="C4580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1A3B92"/>
    <w:multiLevelType w:val="multilevel"/>
    <w:tmpl w:val="18921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1E7574"/>
    <w:multiLevelType w:val="multilevel"/>
    <w:tmpl w:val="5442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203F06"/>
    <w:multiLevelType w:val="multilevel"/>
    <w:tmpl w:val="072A1B62"/>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2E0658"/>
    <w:multiLevelType w:val="multilevel"/>
    <w:tmpl w:val="189A4610"/>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464C78"/>
    <w:multiLevelType w:val="multilevel"/>
    <w:tmpl w:val="C6847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797049"/>
    <w:multiLevelType w:val="multilevel"/>
    <w:tmpl w:val="BE92A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01687312">
    <w:abstractNumId w:val="2"/>
  </w:num>
  <w:num w:numId="2" w16cid:durableId="388502531">
    <w:abstractNumId w:val="4"/>
  </w:num>
  <w:num w:numId="3" w16cid:durableId="1508791834">
    <w:abstractNumId w:val="7"/>
  </w:num>
  <w:num w:numId="4" w16cid:durableId="514392175">
    <w:abstractNumId w:val="0"/>
  </w:num>
  <w:num w:numId="5" w16cid:durableId="683170567">
    <w:abstractNumId w:val="3"/>
  </w:num>
  <w:num w:numId="6" w16cid:durableId="506866756">
    <w:abstractNumId w:val="6"/>
  </w:num>
  <w:num w:numId="7" w16cid:durableId="577397839">
    <w:abstractNumId w:val="1"/>
  </w:num>
  <w:num w:numId="8" w16cid:durableId="26936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4E"/>
    <w:rsid w:val="00002F24"/>
    <w:rsid w:val="00003704"/>
    <w:rsid w:val="00054A3B"/>
    <w:rsid w:val="000B17C2"/>
    <w:rsid w:val="000C1707"/>
    <w:rsid w:val="000F6CF3"/>
    <w:rsid w:val="000F7D5C"/>
    <w:rsid w:val="00102BBE"/>
    <w:rsid w:val="00124209"/>
    <w:rsid w:val="00147962"/>
    <w:rsid w:val="001901BB"/>
    <w:rsid w:val="001A0428"/>
    <w:rsid w:val="001B6015"/>
    <w:rsid w:val="001C42E2"/>
    <w:rsid w:val="001C4648"/>
    <w:rsid w:val="001F01D8"/>
    <w:rsid w:val="001F3930"/>
    <w:rsid w:val="00214B2B"/>
    <w:rsid w:val="00220D0C"/>
    <w:rsid w:val="00222173"/>
    <w:rsid w:val="002240F9"/>
    <w:rsid w:val="00233981"/>
    <w:rsid w:val="00255A98"/>
    <w:rsid w:val="002633E7"/>
    <w:rsid w:val="0026658A"/>
    <w:rsid w:val="00277876"/>
    <w:rsid w:val="002947D9"/>
    <w:rsid w:val="002A1D36"/>
    <w:rsid w:val="002B0584"/>
    <w:rsid w:val="002B5BB8"/>
    <w:rsid w:val="002D3EC1"/>
    <w:rsid w:val="002D4AC2"/>
    <w:rsid w:val="002E0E20"/>
    <w:rsid w:val="002E7756"/>
    <w:rsid w:val="002F3348"/>
    <w:rsid w:val="002F4D9E"/>
    <w:rsid w:val="00301E11"/>
    <w:rsid w:val="00316CFB"/>
    <w:rsid w:val="00331DAE"/>
    <w:rsid w:val="00360E0F"/>
    <w:rsid w:val="0036178E"/>
    <w:rsid w:val="00372B87"/>
    <w:rsid w:val="00375C9D"/>
    <w:rsid w:val="00390E05"/>
    <w:rsid w:val="00391931"/>
    <w:rsid w:val="003A27AB"/>
    <w:rsid w:val="003B05BC"/>
    <w:rsid w:val="003C2CEC"/>
    <w:rsid w:val="003D240C"/>
    <w:rsid w:val="003D53F9"/>
    <w:rsid w:val="003D598F"/>
    <w:rsid w:val="003E4949"/>
    <w:rsid w:val="003F3D96"/>
    <w:rsid w:val="00410361"/>
    <w:rsid w:val="004236AB"/>
    <w:rsid w:val="00427671"/>
    <w:rsid w:val="0044143F"/>
    <w:rsid w:val="004557F8"/>
    <w:rsid w:val="00465EB3"/>
    <w:rsid w:val="00473019"/>
    <w:rsid w:val="004B12CC"/>
    <w:rsid w:val="004B421F"/>
    <w:rsid w:val="004B477A"/>
    <w:rsid w:val="004B5C30"/>
    <w:rsid w:val="004B72C0"/>
    <w:rsid w:val="004D3263"/>
    <w:rsid w:val="004E55F6"/>
    <w:rsid w:val="0050182F"/>
    <w:rsid w:val="00516FAC"/>
    <w:rsid w:val="00540AFE"/>
    <w:rsid w:val="00560644"/>
    <w:rsid w:val="00570988"/>
    <w:rsid w:val="00575F3D"/>
    <w:rsid w:val="0058387C"/>
    <w:rsid w:val="00586F8C"/>
    <w:rsid w:val="00587FB3"/>
    <w:rsid w:val="005F7C4C"/>
    <w:rsid w:val="00607B5B"/>
    <w:rsid w:val="006244C3"/>
    <w:rsid w:val="0063062E"/>
    <w:rsid w:val="00641230"/>
    <w:rsid w:val="006707C8"/>
    <w:rsid w:val="00674898"/>
    <w:rsid w:val="00687310"/>
    <w:rsid w:val="006876A9"/>
    <w:rsid w:val="0069063E"/>
    <w:rsid w:val="006922B1"/>
    <w:rsid w:val="0069367D"/>
    <w:rsid w:val="006C1462"/>
    <w:rsid w:val="0070077F"/>
    <w:rsid w:val="00752997"/>
    <w:rsid w:val="0075376B"/>
    <w:rsid w:val="00791B77"/>
    <w:rsid w:val="007A26B1"/>
    <w:rsid w:val="007B30F2"/>
    <w:rsid w:val="007D5B76"/>
    <w:rsid w:val="007E127B"/>
    <w:rsid w:val="007F401E"/>
    <w:rsid w:val="007F4A0C"/>
    <w:rsid w:val="008468B1"/>
    <w:rsid w:val="00875F21"/>
    <w:rsid w:val="00877393"/>
    <w:rsid w:val="008A268B"/>
    <w:rsid w:val="008A3D97"/>
    <w:rsid w:val="008E68D9"/>
    <w:rsid w:val="00911409"/>
    <w:rsid w:val="009155CE"/>
    <w:rsid w:val="00933AF7"/>
    <w:rsid w:val="00933C89"/>
    <w:rsid w:val="009518BE"/>
    <w:rsid w:val="00961FBD"/>
    <w:rsid w:val="00963CC4"/>
    <w:rsid w:val="009926C1"/>
    <w:rsid w:val="009B725D"/>
    <w:rsid w:val="009D063B"/>
    <w:rsid w:val="009E39DD"/>
    <w:rsid w:val="00A00CE6"/>
    <w:rsid w:val="00A5081B"/>
    <w:rsid w:val="00A53E24"/>
    <w:rsid w:val="00A54665"/>
    <w:rsid w:val="00A7492E"/>
    <w:rsid w:val="00A7605D"/>
    <w:rsid w:val="00A85BC3"/>
    <w:rsid w:val="00AA170C"/>
    <w:rsid w:val="00AB3090"/>
    <w:rsid w:val="00AD142F"/>
    <w:rsid w:val="00AD2177"/>
    <w:rsid w:val="00AE2B00"/>
    <w:rsid w:val="00B018E2"/>
    <w:rsid w:val="00B06D30"/>
    <w:rsid w:val="00B22918"/>
    <w:rsid w:val="00B2370F"/>
    <w:rsid w:val="00B34742"/>
    <w:rsid w:val="00B53B26"/>
    <w:rsid w:val="00B870FE"/>
    <w:rsid w:val="00B913A9"/>
    <w:rsid w:val="00B961AB"/>
    <w:rsid w:val="00BB3527"/>
    <w:rsid w:val="00BB4972"/>
    <w:rsid w:val="00BC3549"/>
    <w:rsid w:val="00BC5DEB"/>
    <w:rsid w:val="00BE7EA0"/>
    <w:rsid w:val="00C11F3A"/>
    <w:rsid w:val="00C24636"/>
    <w:rsid w:val="00C32DAE"/>
    <w:rsid w:val="00C3409F"/>
    <w:rsid w:val="00C42B6F"/>
    <w:rsid w:val="00C43AC4"/>
    <w:rsid w:val="00C46C66"/>
    <w:rsid w:val="00C47BBC"/>
    <w:rsid w:val="00C560F7"/>
    <w:rsid w:val="00C72E52"/>
    <w:rsid w:val="00C808F4"/>
    <w:rsid w:val="00CB6047"/>
    <w:rsid w:val="00CB7625"/>
    <w:rsid w:val="00CC52A4"/>
    <w:rsid w:val="00CE7E91"/>
    <w:rsid w:val="00CF2E52"/>
    <w:rsid w:val="00D020A2"/>
    <w:rsid w:val="00D4772B"/>
    <w:rsid w:val="00D62115"/>
    <w:rsid w:val="00D74096"/>
    <w:rsid w:val="00D90A4E"/>
    <w:rsid w:val="00D97007"/>
    <w:rsid w:val="00DD12FB"/>
    <w:rsid w:val="00DD7588"/>
    <w:rsid w:val="00E32135"/>
    <w:rsid w:val="00E321FE"/>
    <w:rsid w:val="00E564D0"/>
    <w:rsid w:val="00E64F37"/>
    <w:rsid w:val="00E833E9"/>
    <w:rsid w:val="00E9162D"/>
    <w:rsid w:val="00EC1AFF"/>
    <w:rsid w:val="00EC1DDF"/>
    <w:rsid w:val="00EC54A1"/>
    <w:rsid w:val="00EE08CC"/>
    <w:rsid w:val="00EE0A75"/>
    <w:rsid w:val="00EE6BEC"/>
    <w:rsid w:val="00F26EDD"/>
    <w:rsid w:val="00F44980"/>
    <w:rsid w:val="00F61EB2"/>
    <w:rsid w:val="00F72E8B"/>
    <w:rsid w:val="00F75C9C"/>
    <w:rsid w:val="00F85AB1"/>
    <w:rsid w:val="00F95091"/>
    <w:rsid w:val="00FA43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96A6F"/>
  <w15:docId w15:val="{0F136BA8-0D1D-4780-9874-FE2BD0FD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edebulles">
    <w:name w:val="Balloon Text"/>
    <w:basedOn w:val="Normal"/>
    <w:semiHidden/>
    <w:rsid w:val="00B4495C"/>
    <w:rPr>
      <w:rFonts w:ascii="Tahoma" w:hAnsi="Tahoma" w:cs="Tahoma"/>
      <w:sz w:val="16"/>
      <w:szCs w:val="16"/>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eastAsia="fr-FR"/>
    </w:rPr>
  </w:style>
  <w:style w:type="paragraph" w:styleId="Adressedestinataire">
    <w:name w:val="envelope address"/>
    <w:basedOn w:val="Normal"/>
    <w:pPr>
      <w:framePr w:w="7938" w:h="1985" w:hRule="exact" w:hSpace="141" w:wrap="auto" w:hAnchor="page" w:xAlign="center" w:yAlign="bottom"/>
      <w:ind w:left="2835"/>
    </w:pPr>
    <w:rPr>
      <w:caps/>
    </w:rPr>
  </w:style>
  <w:style w:type="paragraph" w:styleId="En-tte">
    <w:name w:val="header"/>
    <w:basedOn w:val="Normal"/>
    <w:rsid w:val="008948E8"/>
    <w:pPr>
      <w:tabs>
        <w:tab w:val="center" w:pos="4320"/>
        <w:tab w:val="right" w:pos="8640"/>
      </w:tabs>
    </w:pPr>
  </w:style>
  <w:style w:type="paragraph" w:styleId="Pieddepage">
    <w:name w:val="footer"/>
    <w:basedOn w:val="Normal"/>
    <w:rsid w:val="008948E8"/>
    <w:pPr>
      <w:tabs>
        <w:tab w:val="center" w:pos="4320"/>
        <w:tab w:val="right" w:pos="8640"/>
      </w:tabs>
    </w:pPr>
  </w:style>
  <w:style w:type="paragraph" w:styleId="NormalWeb">
    <w:name w:val="Normal (Web)"/>
    <w:basedOn w:val="Normal"/>
    <w:uiPriority w:val="99"/>
    <w:rsid w:val="008948E8"/>
    <w:pPr>
      <w:spacing w:before="100" w:beforeAutospacing="1" w:after="100" w:afterAutospacing="1"/>
    </w:pPr>
    <w:rPr>
      <w:rFonts w:ascii="Times New Roman" w:hAnsi="Times New Roman"/>
      <w:sz w:val="24"/>
      <w:szCs w:val="24"/>
      <w:lang w:eastAsia="fr-CA"/>
    </w:rPr>
  </w:style>
  <w:style w:type="paragraph" w:styleId="Paragraphedeliste">
    <w:name w:val="List Paragraph"/>
    <w:basedOn w:val="Normal"/>
    <w:uiPriority w:val="34"/>
    <w:qFormat/>
    <w:rsid w:val="003152F0"/>
    <w:pPr>
      <w:ind w:left="708"/>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character" w:styleId="Lienhypertexte">
    <w:name w:val="Hyperlink"/>
    <w:basedOn w:val="Policepardfaut"/>
    <w:uiPriority w:val="99"/>
    <w:semiHidden/>
    <w:unhideWhenUsed/>
    <w:rsid w:val="005A41D5"/>
    <w:rPr>
      <w:color w:val="0000FF"/>
      <w:u w:val="single"/>
    </w:r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ontreal.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treal.ca/programmes/programmes-dintegration-en-emplo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treal.ca/programmes/programme-dacces-legalite-en-emplo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ntreal.ca/carrieres" TargetMode="External"/><Relationship Id="rId4" Type="http://schemas.openxmlformats.org/officeDocument/2006/relationships/settings" Target="settings.xml"/><Relationship Id="rId9" Type="http://schemas.openxmlformats.org/officeDocument/2006/relationships/hyperlink" Target="http://montreal.ca/carrie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FadWewqJCJZERQ7aiZcYuLuDw==">AMUW2mXhrM4hNOJfaEBX2YBvtUgwmux5cNKJuk6/Spxqlt9DEScv4DV91syraUp3a2Pf74kKHFBpQ4cpW/CUfOQOspRbMMFrByodrGKQ05BR9VxsXcsuF1/OL87//RhGW2PxpTMFMkkSyBzQcoDeGYAfRd6171sYuw==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995</Words>
  <Characters>5378</Characters>
  <Application>Microsoft Office Word</Application>
  <DocSecurity>0</DocSecurity>
  <Lines>105</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krizbaim</dc:creator>
  <cp:lastModifiedBy>Margit Gyongyi KRIZBAI</cp:lastModifiedBy>
  <cp:revision>5</cp:revision>
  <cp:lastPrinted>2026-02-26T19:45:00Z</cp:lastPrinted>
  <dcterms:created xsi:type="dcterms:W3CDTF">2026-03-25T21:04:00Z</dcterms:created>
  <dcterms:modified xsi:type="dcterms:W3CDTF">2026-03-26T14:12:00Z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2024-12-10T22:51:22Z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d2943401-87c0-4d95-b946-b2be0e4d4851</vt:lpwstr>
  </property>
  <property fmtid="{D5CDD505-2E9C-101B-9397-08002B2CF9AE}" pid="8" name="MSIP_Label_defa4170-0d19-0005-0004-bc88714345d2_ContentBits">
    <vt:lpwstr>0</vt:lpwstr>
  </property>
</Properties>
</file>